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A2" w:rsidRPr="00E158A2" w:rsidRDefault="00E158A2" w:rsidP="00295ECF">
      <w:pPr>
        <w:spacing w:before="100" w:beforeAutospacing="1" w:after="100" w:afterAutospacing="1" w:line="240" w:lineRule="auto"/>
        <w:jc w:val="center"/>
        <w:rPr>
          <w:rFonts w:ascii="Times New Roman" w:eastAsia="Times New Roman" w:hAnsi="Times New Roman"/>
          <w:b/>
          <w:sz w:val="32"/>
          <w:szCs w:val="32"/>
          <w:lang w:eastAsia="ru-RU"/>
        </w:rPr>
      </w:pPr>
      <w:bookmarkStart w:id="0" w:name="n32"/>
      <w:bookmarkEnd w:id="0"/>
      <w:r w:rsidRPr="00295ECF">
        <w:rPr>
          <w:rFonts w:ascii="Times New Roman" w:eastAsia="Times New Roman" w:hAnsi="Times New Roman"/>
          <w:b/>
          <w:sz w:val="32"/>
          <w:szCs w:val="32"/>
          <w:lang w:eastAsia="ru-RU"/>
        </w:rPr>
        <w:t xml:space="preserve">ТИПОВЕ ПОЛОЖЕННЯ </w:t>
      </w:r>
      <w:r w:rsidRPr="00E158A2">
        <w:rPr>
          <w:rFonts w:ascii="Times New Roman" w:eastAsia="Times New Roman" w:hAnsi="Times New Roman"/>
          <w:b/>
          <w:sz w:val="32"/>
          <w:szCs w:val="32"/>
          <w:lang w:eastAsia="ru-RU"/>
        </w:rPr>
        <w:br/>
      </w:r>
      <w:r w:rsidRPr="00295ECF">
        <w:rPr>
          <w:rFonts w:ascii="Times New Roman" w:eastAsia="Times New Roman" w:hAnsi="Times New Roman"/>
          <w:b/>
          <w:sz w:val="32"/>
          <w:szCs w:val="32"/>
          <w:lang w:eastAsia="ru-RU"/>
        </w:rPr>
        <w:t>про порядок проведення навчання і перевірки знань з питань охорони праці</w:t>
      </w:r>
      <w:r w:rsidRPr="00E158A2">
        <w:rPr>
          <w:rFonts w:ascii="Times New Roman" w:eastAsia="Times New Roman" w:hAnsi="Times New Roman"/>
          <w:b/>
          <w:sz w:val="32"/>
          <w:szCs w:val="32"/>
          <w:lang w:eastAsia="ru-RU"/>
        </w:rPr>
        <w:t xml:space="preserve"> </w:t>
      </w:r>
      <w:r w:rsidRPr="00E158A2">
        <w:rPr>
          <w:rFonts w:ascii="Times New Roman" w:eastAsia="Times New Roman" w:hAnsi="Times New Roman"/>
          <w:b/>
          <w:sz w:val="32"/>
          <w:szCs w:val="32"/>
          <w:lang w:eastAsia="ru-RU"/>
        </w:rPr>
        <w:br/>
      </w:r>
      <w:r w:rsidRPr="00295ECF">
        <w:rPr>
          <w:rFonts w:ascii="Times New Roman" w:eastAsia="Times New Roman" w:hAnsi="Times New Roman"/>
          <w:b/>
          <w:sz w:val="32"/>
          <w:szCs w:val="32"/>
          <w:lang w:eastAsia="ru-RU"/>
        </w:rPr>
        <w:t>(НПАОП 0.00-4.12-05)</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 w:name="n34"/>
      <w:bookmarkEnd w:id="1"/>
      <w:r w:rsidRPr="00E158A2">
        <w:rPr>
          <w:rFonts w:ascii="Times New Roman" w:eastAsia="Times New Roman" w:hAnsi="Times New Roman"/>
          <w:sz w:val="24"/>
          <w:szCs w:val="24"/>
          <w:lang w:eastAsia="ru-RU"/>
        </w:rPr>
        <w:t>1. Загальні положення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 w:name="n35"/>
      <w:bookmarkEnd w:id="2"/>
      <w:r w:rsidRPr="00E158A2">
        <w:rPr>
          <w:rFonts w:ascii="Times New Roman" w:eastAsia="Times New Roman" w:hAnsi="Times New Roman"/>
          <w:sz w:val="24"/>
          <w:szCs w:val="24"/>
          <w:lang w:eastAsia="ru-RU"/>
        </w:rPr>
        <w:t>1.1. Типове положення про порядок проведення навчання і перевірки знань з питань охорони праці (далі - Типове положення) встановлює порядок навчання та перевірки знань з питань охорони праці посадових осіб та інших працівників у процесі трудової діяльності, а також учнів, курсантів, слухачів та студентів навчальних закладів під час трудового і професійного навчання.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 w:name="n36"/>
      <w:bookmarkEnd w:id="3"/>
      <w:r w:rsidRPr="00E158A2">
        <w:rPr>
          <w:rFonts w:ascii="Times New Roman" w:eastAsia="Times New Roman" w:hAnsi="Times New Roman"/>
          <w:sz w:val="24"/>
          <w:szCs w:val="24"/>
          <w:lang w:eastAsia="ru-RU"/>
        </w:rPr>
        <w:t xml:space="preserve">1.2. Типове положення спрямоване на реалізацію в Україні системи безперервного навчання з питань охорони праці посадових осіб та інших працівників, надання </w:t>
      </w:r>
      <w:proofErr w:type="spellStart"/>
      <w:r w:rsidRPr="00E158A2">
        <w:rPr>
          <w:rFonts w:ascii="Times New Roman" w:eastAsia="Times New Roman" w:hAnsi="Times New Roman"/>
          <w:sz w:val="24"/>
          <w:szCs w:val="24"/>
          <w:lang w:eastAsia="ru-RU"/>
        </w:rPr>
        <w:t>домедичної</w:t>
      </w:r>
      <w:proofErr w:type="spellEnd"/>
      <w:r w:rsidRPr="00E158A2">
        <w:rPr>
          <w:rFonts w:ascii="Times New Roman" w:eastAsia="Times New Roman" w:hAnsi="Times New Roman"/>
          <w:sz w:val="24"/>
          <w:szCs w:val="24"/>
          <w:lang w:eastAsia="ru-RU"/>
        </w:rPr>
        <w:t xml:space="preserve"> допомоги потерпілим від нещасних випадків і правил поведінки у разі виникнення аварій.</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4" w:name="n37"/>
      <w:bookmarkEnd w:id="4"/>
      <w:r w:rsidRPr="00E158A2">
        <w:rPr>
          <w:rFonts w:ascii="Times New Roman" w:eastAsia="Times New Roman" w:hAnsi="Times New Roman"/>
          <w:sz w:val="24"/>
          <w:szCs w:val="24"/>
          <w:lang w:eastAsia="ru-RU"/>
        </w:rPr>
        <w:t>1.3. Вимоги Типового положення є обов'язковими для виконання усіма центральними, місцевими органами виконавчої влади, органами місцевого самоврядування, бюджетними установами та суб'єктами господарювання (далі - підприємства) незалежно від форми власності та видів діяльності.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5" w:name="n358"/>
      <w:bookmarkEnd w:id="5"/>
      <w:r w:rsidRPr="00E158A2">
        <w:rPr>
          <w:rFonts w:ascii="Times New Roman" w:eastAsia="Times New Roman" w:hAnsi="Times New Roman"/>
          <w:sz w:val="24"/>
          <w:szCs w:val="24"/>
          <w:lang w:eastAsia="ru-RU"/>
        </w:rPr>
        <w:t>1.4. У цьому Типовому положенні наведені нижче терміни вживаються у таких значеннях: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6" w:name="n359"/>
      <w:bookmarkEnd w:id="6"/>
      <w:r w:rsidRPr="00E158A2">
        <w:rPr>
          <w:rFonts w:ascii="Times New Roman" w:eastAsia="Times New Roman" w:hAnsi="Times New Roman"/>
          <w:sz w:val="24"/>
          <w:szCs w:val="24"/>
          <w:lang w:eastAsia="ru-RU"/>
        </w:rPr>
        <w:t>галузевий навчальний центр - визначений міністерством або іншим центральним органом виконавчої влади підпорядкований навчальний підрозділ, який проводить навчання посадових осіб та інших працівників підприємств, установ та організацій з питань охорони праці, які перебувають у сфері управління зазначених міністерство, інших центральних органів виконавчої влади;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7" w:name="n360"/>
      <w:bookmarkEnd w:id="7"/>
      <w:r w:rsidRPr="00E158A2">
        <w:rPr>
          <w:rFonts w:ascii="Times New Roman" w:eastAsia="Times New Roman" w:hAnsi="Times New Roman"/>
          <w:sz w:val="24"/>
          <w:szCs w:val="24"/>
          <w:lang w:eastAsia="ru-RU"/>
        </w:rPr>
        <w:t>дублювання - самостійне виконання працівником (дублером) професійних обов’язків на робочому місці під наглядом досвідченого працівника з обов’язковим проходженням протиаварійного і протипожежного тренувань;</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8" w:name="n361"/>
      <w:bookmarkEnd w:id="8"/>
      <w:r w:rsidRPr="00E158A2">
        <w:rPr>
          <w:rFonts w:ascii="Times New Roman" w:eastAsia="Times New Roman" w:hAnsi="Times New Roman"/>
          <w:sz w:val="24"/>
          <w:szCs w:val="24"/>
          <w:lang w:eastAsia="ru-RU"/>
        </w:rPr>
        <w:t>навчальний заклад - заклад освіти, який надає послуги для одержання освіти і підготовки фахівців різних рівнів кваліфікації;</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9" w:name="n362"/>
      <w:bookmarkEnd w:id="9"/>
      <w:r w:rsidRPr="00E158A2">
        <w:rPr>
          <w:rFonts w:ascii="Times New Roman" w:eastAsia="Times New Roman" w:hAnsi="Times New Roman"/>
          <w:sz w:val="24"/>
          <w:szCs w:val="24"/>
          <w:lang w:eastAsia="ru-RU"/>
        </w:rPr>
        <w:t>навчальний центр - суб’єкт господарювання, який проводить навчання з питань охорони праці працівників інших суб’єктів господарювання;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0" w:name="n363"/>
      <w:bookmarkEnd w:id="10"/>
      <w:r w:rsidRPr="00E158A2">
        <w:rPr>
          <w:rFonts w:ascii="Times New Roman" w:eastAsia="Times New Roman" w:hAnsi="Times New Roman"/>
          <w:sz w:val="24"/>
          <w:szCs w:val="24"/>
          <w:lang w:eastAsia="ru-RU"/>
        </w:rPr>
        <w:t>навчання з питань охорони праці - навчання працівників, учнів, курсантів, студентів, слухачів з метою отримання необхідних знань і навичок з питань охорони праці або безпечного ведення робіт;</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1" w:name="n364"/>
      <w:bookmarkEnd w:id="11"/>
      <w:r w:rsidRPr="00E158A2">
        <w:rPr>
          <w:rFonts w:ascii="Times New Roman" w:eastAsia="Times New Roman" w:hAnsi="Times New Roman"/>
          <w:sz w:val="24"/>
          <w:szCs w:val="24"/>
          <w:lang w:eastAsia="ru-RU"/>
        </w:rPr>
        <w:t>робота підвищеної небезпеки - робота в умовах впливу шкідливих та небезпечних виробничих чинників або така, де є потреба у професійному доборі, чи пов’язана з обслуговуванням, управлінням, застосуванням технічних засобів праці або технологічних процесів, що характеризуються підвищеним ступенем ризику виникнення аварій, пожеж, загрози життю, заподіяння шкоди здоров’ю, майну, довкіллю;</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2" w:name="n365"/>
      <w:bookmarkEnd w:id="12"/>
      <w:r w:rsidRPr="00E158A2">
        <w:rPr>
          <w:rFonts w:ascii="Times New Roman" w:eastAsia="Times New Roman" w:hAnsi="Times New Roman"/>
          <w:sz w:val="24"/>
          <w:szCs w:val="24"/>
          <w:lang w:eastAsia="ru-RU"/>
        </w:rPr>
        <w:lastRenderedPageBreak/>
        <w:t>спеціальне навчання - щорічне вивчення працівниками, які залучаються до виконання робіт підвищеної небезпеки або там, де є потреба в професійному доборі, вимог відповідних нормативно-правових актів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3" w:name="n366"/>
      <w:bookmarkEnd w:id="13"/>
      <w:r w:rsidRPr="00E158A2">
        <w:rPr>
          <w:rFonts w:ascii="Times New Roman" w:eastAsia="Times New Roman" w:hAnsi="Times New Roman"/>
          <w:sz w:val="24"/>
          <w:szCs w:val="24"/>
          <w:lang w:eastAsia="ru-RU"/>
        </w:rPr>
        <w:t>стажування - набуття особою практичного досвіду виконання виробничих завдань і обов’язків на робочому місці на підприємстві після теоретичної підготовки до початку самостійної роботи під безпосереднім керівництвом досвідченого працівника.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4" w:name="n367"/>
      <w:bookmarkEnd w:id="14"/>
      <w:r w:rsidRPr="00E158A2">
        <w:rPr>
          <w:rFonts w:ascii="Times New Roman" w:eastAsia="Times New Roman" w:hAnsi="Times New Roman"/>
          <w:sz w:val="24"/>
          <w:szCs w:val="24"/>
          <w:lang w:eastAsia="ru-RU"/>
        </w:rPr>
        <w:t xml:space="preserve">Інші терміни вживаються у значеннях, наведених в </w:t>
      </w:r>
      <w:hyperlink r:id="rId4" w:tgtFrame="_blank" w:history="1">
        <w:r w:rsidRPr="00E158A2">
          <w:rPr>
            <w:rFonts w:ascii="Times New Roman" w:eastAsia="Times New Roman" w:hAnsi="Times New Roman"/>
            <w:color w:val="0000FF"/>
            <w:sz w:val="24"/>
            <w:szCs w:val="24"/>
            <w:u w:val="single"/>
            <w:lang w:eastAsia="ru-RU"/>
          </w:rPr>
          <w:t>Законі України</w:t>
        </w:r>
      </w:hyperlink>
      <w:r w:rsidRPr="00E158A2">
        <w:rPr>
          <w:rFonts w:ascii="Times New Roman" w:eastAsia="Times New Roman" w:hAnsi="Times New Roman"/>
          <w:sz w:val="24"/>
          <w:szCs w:val="24"/>
          <w:lang w:eastAsia="ru-RU"/>
        </w:rPr>
        <w:t xml:space="preserve"> </w:t>
      </w:r>
      <w:proofErr w:type="spellStart"/>
      <w:r w:rsidRPr="00E158A2">
        <w:rPr>
          <w:rFonts w:ascii="Times New Roman" w:eastAsia="Times New Roman" w:hAnsi="Times New Roman"/>
          <w:sz w:val="24"/>
          <w:szCs w:val="24"/>
          <w:lang w:eastAsia="ru-RU"/>
        </w:rPr>
        <w:t>„Про</w:t>
      </w:r>
      <w:proofErr w:type="spellEnd"/>
      <w:r w:rsidRPr="00E158A2">
        <w:rPr>
          <w:rFonts w:ascii="Times New Roman" w:eastAsia="Times New Roman" w:hAnsi="Times New Roman"/>
          <w:sz w:val="24"/>
          <w:szCs w:val="24"/>
          <w:lang w:eastAsia="ru-RU"/>
        </w:rPr>
        <w:t xml:space="preserve"> охорону </w:t>
      </w:r>
      <w:proofErr w:type="spellStart"/>
      <w:r w:rsidRPr="00E158A2">
        <w:rPr>
          <w:rFonts w:ascii="Times New Roman" w:eastAsia="Times New Roman" w:hAnsi="Times New Roman"/>
          <w:sz w:val="24"/>
          <w:szCs w:val="24"/>
          <w:lang w:eastAsia="ru-RU"/>
        </w:rPr>
        <w:t>праці”</w:t>
      </w:r>
      <w:proofErr w:type="spellEnd"/>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5" w:name="n39"/>
      <w:bookmarkEnd w:id="15"/>
      <w:r w:rsidRPr="00E158A2">
        <w:rPr>
          <w:rFonts w:ascii="Times New Roman" w:eastAsia="Times New Roman" w:hAnsi="Times New Roman"/>
          <w:sz w:val="24"/>
          <w:szCs w:val="24"/>
          <w:lang w:eastAsia="ru-RU"/>
        </w:rPr>
        <w:t xml:space="preserve">1.5. Суб'єкт господарювання, який має намір проводити навчання з питань охорони праці працівників інших суб'єктів господарювання, надає територіальному органу центрального органу виконавчої влади, що реалізує державну політику у сферах промислової безпеки, охорони праці (далі -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декларацію відповідності його матеріально-технічної бази вимогам законодавства з питань охорони праці та промислової безпеки.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6" w:name="n40"/>
      <w:bookmarkEnd w:id="16"/>
      <w:r w:rsidRPr="00E158A2">
        <w:rPr>
          <w:rFonts w:ascii="Times New Roman" w:eastAsia="Times New Roman" w:hAnsi="Times New Roman"/>
          <w:sz w:val="24"/>
          <w:szCs w:val="24"/>
          <w:lang w:eastAsia="ru-RU"/>
        </w:rPr>
        <w:t xml:space="preserve">{Абзац другий пункту 1.5 глави 1 виключено на підставі Наказу Міністерства соціальної політики </w:t>
      </w:r>
      <w:hyperlink r:id="rId5" w:anchor="n37" w:tgtFrame="_blank" w:history="1">
        <w:r w:rsidRPr="00E158A2">
          <w:rPr>
            <w:rFonts w:ascii="Times New Roman" w:eastAsia="Times New Roman" w:hAnsi="Times New Roman"/>
            <w:color w:val="0000FF"/>
            <w:sz w:val="24"/>
            <w:szCs w:val="24"/>
            <w:u w:val="single"/>
            <w:lang w:eastAsia="ru-RU"/>
          </w:rPr>
          <w:t>№ 140 від 30.01.2017</w:t>
        </w:r>
      </w:hyperlink>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7" w:name="n42"/>
      <w:bookmarkEnd w:id="17"/>
      <w:r w:rsidRPr="00E158A2">
        <w:rPr>
          <w:rFonts w:ascii="Times New Roman" w:eastAsia="Times New Roman" w:hAnsi="Times New Roman"/>
          <w:sz w:val="24"/>
          <w:szCs w:val="24"/>
          <w:lang w:eastAsia="ru-RU"/>
        </w:rPr>
        <w:t xml:space="preserve">{Пункт 1.6 глави 1 виключено на підставі Наказу Міністерства соціальної політики </w:t>
      </w:r>
      <w:hyperlink r:id="rId6" w:anchor="n38" w:tgtFrame="_blank" w:history="1">
        <w:r w:rsidRPr="00E158A2">
          <w:rPr>
            <w:rFonts w:ascii="Times New Roman" w:eastAsia="Times New Roman" w:hAnsi="Times New Roman"/>
            <w:color w:val="0000FF"/>
            <w:sz w:val="24"/>
            <w:szCs w:val="24"/>
            <w:u w:val="single"/>
            <w:lang w:eastAsia="ru-RU"/>
          </w:rPr>
          <w:t>№ 140 від 30.01.2017</w:t>
        </w:r>
      </w:hyperlink>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8" w:name="n43"/>
      <w:bookmarkEnd w:id="18"/>
      <w:r w:rsidRPr="00E158A2">
        <w:rPr>
          <w:rFonts w:ascii="Times New Roman" w:eastAsia="Times New Roman" w:hAnsi="Times New Roman"/>
          <w:sz w:val="24"/>
          <w:szCs w:val="24"/>
          <w:lang w:eastAsia="ru-RU"/>
        </w:rPr>
        <w:t xml:space="preserve">1.6. Координацію і методичний супровід суб'єктів господарювання, які проводять навчання працівників з питань охорони праці, здійснює державне підприємство Головний навчально-методичний центр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xml:space="preserve"> (далі - Головний навчально-методичний центр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9" w:name="n45"/>
      <w:bookmarkEnd w:id="19"/>
      <w:r w:rsidRPr="00E158A2">
        <w:rPr>
          <w:rFonts w:ascii="Times New Roman" w:eastAsia="Times New Roman" w:hAnsi="Times New Roman"/>
          <w:sz w:val="24"/>
          <w:szCs w:val="24"/>
          <w:lang w:eastAsia="ru-RU"/>
        </w:rPr>
        <w:t xml:space="preserve">{Пункт 1.7 глави 1 виключено на підставі Наказу Міністерства соціальної політики </w:t>
      </w:r>
      <w:hyperlink r:id="rId7" w:anchor="n41" w:tgtFrame="_blank" w:history="1">
        <w:r w:rsidRPr="00E158A2">
          <w:rPr>
            <w:rFonts w:ascii="Times New Roman" w:eastAsia="Times New Roman" w:hAnsi="Times New Roman"/>
            <w:color w:val="0000FF"/>
            <w:sz w:val="24"/>
            <w:szCs w:val="24"/>
            <w:u w:val="single"/>
            <w:lang w:eastAsia="ru-RU"/>
          </w:rPr>
          <w:t>№ 140 від 30.01.2017</w:t>
        </w:r>
      </w:hyperlink>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0" w:name="n52"/>
      <w:bookmarkEnd w:id="20"/>
      <w:r w:rsidRPr="00E158A2">
        <w:rPr>
          <w:rFonts w:ascii="Times New Roman" w:eastAsia="Times New Roman" w:hAnsi="Times New Roman"/>
          <w:sz w:val="24"/>
          <w:szCs w:val="24"/>
          <w:lang w:eastAsia="ru-RU"/>
        </w:rPr>
        <w:t>2. Вивчення основ охорони праці у навчальних закладах і під час професійного навчання працівників на підприємстві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1" w:name="n53"/>
      <w:bookmarkEnd w:id="21"/>
      <w:r w:rsidRPr="00E158A2">
        <w:rPr>
          <w:rFonts w:ascii="Times New Roman" w:eastAsia="Times New Roman" w:hAnsi="Times New Roman"/>
          <w:sz w:val="24"/>
          <w:szCs w:val="24"/>
          <w:lang w:eastAsia="ru-RU"/>
        </w:rPr>
        <w:t xml:space="preserve">2.1. Вивчення основ охорони праці в навчальних закладах, а саме: предмета "охорона праці" (професійно-технічні навчальні заклади), навчальних дисциплін "основи охорони праці" (вищі навчальні заклади) та "охорона праці в галузі" (вищі навчальні заклади), проводиться за типовими навчальними планами і програмами з цього предмета і навчальних дисциплін, які затверджуються головним органом у системі центральних органів виконавчої влади, що забезпечує формування та реалізує державну політику у сферах освіти і науки (далі - МОН) за погодженням із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Окремі питання (розділи) з охорони праці мають передбачатися у навчальних програмах загальнотехнічних і спеціальних дисциплін.</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2" w:name="n54"/>
      <w:bookmarkEnd w:id="22"/>
      <w:r w:rsidRPr="00E158A2">
        <w:rPr>
          <w:rFonts w:ascii="Times New Roman" w:eastAsia="Times New Roman" w:hAnsi="Times New Roman"/>
          <w:sz w:val="24"/>
          <w:szCs w:val="24"/>
          <w:lang w:eastAsia="ru-RU"/>
        </w:rPr>
        <w:t>2.2. Вивчення нормативних дисциплін з охорони праці в усіх вищих навчальних закладах здійснюється відповідно до стандартів вищої освіти, затверджених в установленому законодавством порядку.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3" w:name="n55"/>
      <w:bookmarkEnd w:id="23"/>
      <w:r w:rsidRPr="00E158A2">
        <w:rPr>
          <w:rFonts w:ascii="Times New Roman" w:eastAsia="Times New Roman" w:hAnsi="Times New Roman"/>
          <w:sz w:val="24"/>
          <w:szCs w:val="24"/>
          <w:lang w:eastAsia="ru-RU"/>
        </w:rPr>
        <w:t xml:space="preserve">2.3. Зміст та обсяг предмета "охорона праці" для підготовки, перепідготовки та підвищення кваліфікації працівників, які залучаються до виконання робіт  підвищеної небезпеки, визначаються типовим навчальним планом і типовою навчальною програмою з предмета "охорона праці", що затверджуються МОН та погоджуються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4" w:name="n56"/>
      <w:bookmarkEnd w:id="24"/>
      <w:r w:rsidRPr="00E158A2">
        <w:rPr>
          <w:rFonts w:ascii="Times New Roman" w:eastAsia="Times New Roman" w:hAnsi="Times New Roman"/>
          <w:sz w:val="24"/>
          <w:szCs w:val="24"/>
          <w:lang w:eastAsia="ru-RU"/>
        </w:rPr>
        <w:lastRenderedPageBreak/>
        <w:t>При цьому теоретична частина предмета "охорона праці" вивчається обсягом не менше 30 годин, а під час перепідготовки та підвищення кваліфікації - не менше 15 годин. Специфічні питання охорони праці для конкретних професій мають вивчатися в курсах спеціальних та загальнотехнічних дисциплін - з метою поєднання технологічної підготовки з підготовкою з охорони праці, а робочі навчальні програми цих дисциплін повинні включати відповідні питання безпеки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5" w:name="n57"/>
      <w:bookmarkEnd w:id="25"/>
      <w:r w:rsidRPr="00E158A2">
        <w:rPr>
          <w:rFonts w:ascii="Times New Roman" w:eastAsia="Times New Roman" w:hAnsi="Times New Roman"/>
          <w:sz w:val="24"/>
          <w:szCs w:val="24"/>
          <w:lang w:eastAsia="ru-RU"/>
        </w:rPr>
        <w:t>Теоретична частина предмета "охорона праці" під час професійної підготовки працівників для виконання робіт, які не належать до переліку робіт з підвищеною небезпекою, вивчається в обсязі не менше 10 годин, а під час перепідготовки та підвищення кваліфікації - не менше 8 годин.</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6" w:name="n58"/>
      <w:bookmarkEnd w:id="26"/>
      <w:r w:rsidRPr="00E158A2">
        <w:rPr>
          <w:rFonts w:ascii="Times New Roman" w:eastAsia="Times New Roman" w:hAnsi="Times New Roman"/>
          <w:sz w:val="24"/>
          <w:szCs w:val="24"/>
          <w:lang w:eastAsia="ru-RU"/>
        </w:rPr>
        <w:t>Обсяг годин предмета "охорона праці" не може зменшуватись під час розробки робочих навчальних планів і програм.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7" w:name="n59"/>
      <w:bookmarkEnd w:id="27"/>
      <w:r w:rsidRPr="00E158A2">
        <w:rPr>
          <w:rFonts w:ascii="Times New Roman" w:eastAsia="Times New Roman" w:hAnsi="Times New Roman"/>
          <w:sz w:val="24"/>
          <w:szCs w:val="24"/>
          <w:lang w:eastAsia="ru-RU"/>
        </w:rPr>
        <w:t xml:space="preserve">2.4. При підготовці в професійно-технічних навчальних закладах працівників за професіями, пов'язаними з роботами підвищеної небезпеки, навчання проводиться з урахуванням вимог </w:t>
      </w:r>
      <w:hyperlink r:id="rId8" w:tgtFrame="_blank" w:history="1">
        <w:r w:rsidRPr="00E158A2">
          <w:rPr>
            <w:rFonts w:ascii="Times New Roman" w:eastAsia="Times New Roman" w:hAnsi="Times New Roman"/>
            <w:color w:val="0000FF"/>
            <w:sz w:val="24"/>
            <w:szCs w:val="24"/>
            <w:u w:val="single"/>
            <w:lang w:eastAsia="ru-RU"/>
          </w:rPr>
          <w:t>Положення про порядок трудового і професійного навчання неповнолітніх професіям, пов'язаним з роботами із шкідливими та важкими умовами праці, а також з роботами підвищеної небезпеки</w:t>
        </w:r>
      </w:hyperlink>
      <w:r w:rsidRPr="00E158A2">
        <w:rPr>
          <w:rFonts w:ascii="Times New Roman" w:eastAsia="Times New Roman" w:hAnsi="Times New Roman"/>
          <w:sz w:val="24"/>
          <w:szCs w:val="24"/>
          <w:lang w:eastAsia="ru-RU"/>
        </w:rPr>
        <w:t xml:space="preserve">, затвердженого наказом </w:t>
      </w:r>
      <w:proofErr w:type="spellStart"/>
      <w:r w:rsidRPr="00E158A2">
        <w:rPr>
          <w:rFonts w:ascii="Times New Roman" w:eastAsia="Times New Roman" w:hAnsi="Times New Roman"/>
          <w:sz w:val="24"/>
          <w:szCs w:val="24"/>
          <w:lang w:eastAsia="ru-RU"/>
        </w:rPr>
        <w:t>Держнаглядохоронпраці</w:t>
      </w:r>
      <w:proofErr w:type="spellEnd"/>
      <w:r w:rsidRPr="00E158A2">
        <w:rPr>
          <w:rFonts w:ascii="Times New Roman" w:eastAsia="Times New Roman" w:hAnsi="Times New Roman"/>
          <w:sz w:val="24"/>
          <w:szCs w:val="24"/>
          <w:lang w:eastAsia="ru-RU"/>
        </w:rPr>
        <w:t xml:space="preserve"> України від 30.12.94 № 130, зареєстрованого в Мін'юсті України 20.01.95 за № 14/550 (у редакції наказу </w:t>
      </w:r>
      <w:proofErr w:type="spellStart"/>
      <w:r w:rsidRPr="00E158A2">
        <w:rPr>
          <w:rFonts w:ascii="Times New Roman" w:eastAsia="Times New Roman" w:hAnsi="Times New Roman"/>
          <w:sz w:val="24"/>
          <w:szCs w:val="24"/>
          <w:lang w:eastAsia="ru-RU"/>
        </w:rPr>
        <w:t>Держнаглядохоронпраці</w:t>
      </w:r>
      <w:proofErr w:type="spellEnd"/>
      <w:r w:rsidRPr="00E158A2">
        <w:rPr>
          <w:rFonts w:ascii="Times New Roman" w:eastAsia="Times New Roman" w:hAnsi="Times New Roman"/>
          <w:sz w:val="24"/>
          <w:szCs w:val="24"/>
          <w:lang w:eastAsia="ru-RU"/>
        </w:rPr>
        <w:t xml:space="preserve"> України від 15.12.2003 № 244, зареєстрованого Міністерством юстиції України 30.12.2003 за № 1257/8578).</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8" w:name="n60"/>
      <w:bookmarkEnd w:id="28"/>
      <w:r w:rsidRPr="00E158A2">
        <w:rPr>
          <w:rFonts w:ascii="Times New Roman" w:eastAsia="Times New Roman" w:hAnsi="Times New Roman"/>
          <w:sz w:val="24"/>
          <w:szCs w:val="24"/>
          <w:lang w:eastAsia="ru-RU"/>
        </w:rPr>
        <w:t>3. Організація навчання і перевірки знань з питань охорони праці на підприємстві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9" w:name="n61"/>
      <w:bookmarkEnd w:id="29"/>
      <w:r w:rsidRPr="00E158A2">
        <w:rPr>
          <w:rFonts w:ascii="Times New Roman" w:eastAsia="Times New Roman" w:hAnsi="Times New Roman"/>
          <w:sz w:val="24"/>
          <w:szCs w:val="24"/>
          <w:lang w:eastAsia="ru-RU"/>
        </w:rPr>
        <w:t xml:space="preserve">3.1. Працівники під час прийняття на роботу і в процесі роботи, а також учні, курсанти, слухачі та студенти під час трудового і професійного навчання проходять на підприємстві за рахунок роботодавця інструктажі, навчання та перевірку знань з питань охорони праці, надання </w:t>
      </w:r>
      <w:proofErr w:type="spellStart"/>
      <w:r w:rsidRPr="00E158A2">
        <w:rPr>
          <w:rFonts w:ascii="Times New Roman" w:eastAsia="Times New Roman" w:hAnsi="Times New Roman"/>
          <w:sz w:val="24"/>
          <w:szCs w:val="24"/>
          <w:lang w:eastAsia="ru-RU"/>
        </w:rPr>
        <w:t>домедичної</w:t>
      </w:r>
      <w:proofErr w:type="spellEnd"/>
      <w:r w:rsidRPr="00E158A2">
        <w:rPr>
          <w:rFonts w:ascii="Times New Roman" w:eastAsia="Times New Roman" w:hAnsi="Times New Roman"/>
          <w:sz w:val="24"/>
          <w:szCs w:val="24"/>
          <w:lang w:eastAsia="ru-RU"/>
        </w:rPr>
        <w:t xml:space="preserve"> допомоги потерпілим від нещасних випадків, а також правил поведінки у разі виникнення аварії.</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0" w:name="n62"/>
      <w:bookmarkEnd w:id="30"/>
      <w:r w:rsidRPr="00E158A2">
        <w:rPr>
          <w:rFonts w:ascii="Times New Roman" w:eastAsia="Times New Roman" w:hAnsi="Times New Roman"/>
          <w:sz w:val="24"/>
          <w:szCs w:val="24"/>
          <w:lang w:eastAsia="ru-RU"/>
        </w:rPr>
        <w:t>3.2. На підприємствах на основі Типового положення, з урахуванням специфіки виробництва та вимог нормативно-правових актів з охорони праці, розробляються і затверджуються відповідні положення підприємств про навчання з питань охорони праці, а також формуються плани-графіки проведення навчання та перевірки знань з питань охорони праці, які мають бути оприлюднені роботодавцем.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1" w:name="n63"/>
      <w:bookmarkEnd w:id="31"/>
      <w:r w:rsidRPr="00E158A2">
        <w:rPr>
          <w:rFonts w:ascii="Times New Roman" w:eastAsia="Times New Roman" w:hAnsi="Times New Roman"/>
          <w:sz w:val="24"/>
          <w:szCs w:val="24"/>
          <w:lang w:eastAsia="ru-RU"/>
        </w:rPr>
        <w:t>3.3. Організацію навчання та перевірки знань з питань охорони праці працівників, у тому числі під час професійної підготовки, перепідготовки та підвищення кваліфікації на підприємстві здійснюють працівники служби кадрів або інші спеціалісти, яким роботодавцем доручена організація цієї роботи.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2" w:name="n64"/>
      <w:bookmarkEnd w:id="32"/>
      <w:r w:rsidRPr="00E158A2">
        <w:rPr>
          <w:rFonts w:ascii="Times New Roman" w:eastAsia="Times New Roman" w:hAnsi="Times New Roman"/>
          <w:sz w:val="24"/>
          <w:szCs w:val="24"/>
          <w:lang w:eastAsia="ru-RU"/>
        </w:rPr>
        <w:t>3.4. Навчання з питань охорони праці в частині організації навчального процесу (матеріально-технічне забезпечення, формування навчальних груп, розробка навчально-тематичних планів і програм, форм навчальної документації та порядок їх ведення тощо) здійснюється відповідно до вимог чинного законодавства.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3" w:name="n66"/>
      <w:bookmarkEnd w:id="33"/>
      <w:r w:rsidRPr="00E158A2">
        <w:rPr>
          <w:rFonts w:ascii="Times New Roman" w:eastAsia="Times New Roman" w:hAnsi="Times New Roman"/>
          <w:sz w:val="24"/>
          <w:szCs w:val="24"/>
          <w:lang w:eastAsia="ru-RU"/>
        </w:rPr>
        <w:t>3.5. Навчання з питань охорони праці може проводитись як традиційними методами, так і з використанням сучасних видів навчання - модульного, дистанційного тощо, а також з використанням технічних засобів навчання: аудіовізуальних, комп'ютерних навчально-контрольних систем, комп'ютерних тренажерів.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4" w:name="n67"/>
      <w:bookmarkEnd w:id="34"/>
      <w:r w:rsidRPr="00E158A2">
        <w:rPr>
          <w:rFonts w:ascii="Times New Roman" w:eastAsia="Times New Roman" w:hAnsi="Times New Roman"/>
          <w:sz w:val="24"/>
          <w:szCs w:val="24"/>
          <w:lang w:eastAsia="ru-RU"/>
        </w:rPr>
        <w:lastRenderedPageBreak/>
        <w:t xml:space="preserve">{Пункт 3.6 глави 3 виключено на підставі Наказу Міністерства соціальної політики </w:t>
      </w:r>
      <w:hyperlink r:id="rId9" w:anchor="n49" w:tgtFrame="_blank" w:history="1">
        <w:r w:rsidRPr="00E158A2">
          <w:rPr>
            <w:rFonts w:ascii="Times New Roman" w:eastAsia="Times New Roman" w:hAnsi="Times New Roman"/>
            <w:color w:val="0000FF"/>
            <w:sz w:val="24"/>
            <w:szCs w:val="24"/>
            <w:u w:val="single"/>
            <w:lang w:eastAsia="ru-RU"/>
          </w:rPr>
          <w:t>№ 140 від 30.01.2017</w:t>
        </w:r>
      </w:hyperlink>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5" w:name="n68"/>
      <w:bookmarkEnd w:id="35"/>
      <w:r w:rsidRPr="00E158A2">
        <w:rPr>
          <w:rFonts w:ascii="Times New Roman" w:eastAsia="Times New Roman" w:hAnsi="Times New Roman"/>
          <w:sz w:val="24"/>
          <w:szCs w:val="24"/>
          <w:lang w:eastAsia="ru-RU"/>
        </w:rPr>
        <w:t xml:space="preserve">3.6. Особи, які </w:t>
      </w:r>
      <w:proofErr w:type="spellStart"/>
      <w:r w:rsidRPr="00E158A2">
        <w:rPr>
          <w:rFonts w:ascii="Times New Roman" w:eastAsia="Times New Roman" w:hAnsi="Times New Roman"/>
          <w:sz w:val="24"/>
          <w:szCs w:val="24"/>
          <w:lang w:eastAsia="ru-RU"/>
        </w:rPr>
        <w:t>суміщують</w:t>
      </w:r>
      <w:proofErr w:type="spellEnd"/>
      <w:r w:rsidRPr="00E158A2">
        <w:rPr>
          <w:rFonts w:ascii="Times New Roman" w:eastAsia="Times New Roman" w:hAnsi="Times New Roman"/>
          <w:sz w:val="24"/>
          <w:szCs w:val="24"/>
          <w:lang w:eastAsia="ru-RU"/>
        </w:rPr>
        <w:t xml:space="preserve"> професії, проходять навчання, інструктаж і перевірку знань з питань охорони праці як з їхніх основних професій, так і за професіями, що </w:t>
      </w:r>
      <w:proofErr w:type="spellStart"/>
      <w:r w:rsidRPr="00E158A2">
        <w:rPr>
          <w:rFonts w:ascii="Times New Roman" w:eastAsia="Times New Roman" w:hAnsi="Times New Roman"/>
          <w:sz w:val="24"/>
          <w:szCs w:val="24"/>
          <w:lang w:eastAsia="ru-RU"/>
        </w:rPr>
        <w:t>суміщуються</w:t>
      </w:r>
      <w:proofErr w:type="spellEnd"/>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6" w:name="n69"/>
      <w:bookmarkEnd w:id="36"/>
      <w:r w:rsidRPr="00E158A2">
        <w:rPr>
          <w:rFonts w:ascii="Times New Roman" w:eastAsia="Times New Roman" w:hAnsi="Times New Roman"/>
          <w:sz w:val="24"/>
          <w:szCs w:val="24"/>
          <w:lang w:eastAsia="ru-RU"/>
        </w:rPr>
        <w:t>3.7. Перед перевіркою знань з питань охорони праці на підприємстві для працівників організується навчання: лекції, семінари та консультації.</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7" w:name="n70"/>
      <w:bookmarkEnd w:id="37"/>
      <w:r w:rsidRPr="00E158A2">
        <w:rPr>
          <w:rFonts w:ascii="Times New Roman" w:eastAsia="Times New Roman" w:hAnsi="Times New Roman"/>
          <w:sz w:val="24"/>
          <w:szCs w:val="24"/>
          <w:lang w:eastAsia="ru-RU"/>
        </w:rPr>
        <w:t>3.8. Перевірка знань працівників з питань охорони праці проводиться за нормативно-правовими актами з охорони праці, додержання яких входить до їхніх функціональних обов'язків.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8" w:name="n71"/>
      <w:bookmarkEnd w:id="38"/>
      <w:r w:rsidRPr="00E158A2">
        <w:rPr>
          <w:rFonts w:ascii="Times New Roman" w:eastAsia="Times New Roman" w:hAnsi="Times New Roman"/>
          <w:sz w:val="24"/>
          <w:szCs w:val="24"/>
          <w:lang w:eastAsia="ru-RU"/>
        </w:rPr>
        <w:t>3.9. Перевірка знань працівників з питань охорони праці на підприємстві здійснюється комісією з перевірки знань з питань охорони праці (далі - комісія) підприємства, склад якої затверджується наказом (розпорядженням) роботодавця. Головою комісії призначається керівник підприємства або його заступник, до службових обов'язків яких входить організація роботи з охорони праці, а в разі потреби створення комісій в окремих структурних підрозділах їх очолюють керівник відповідного підрозділу чи його заступник.</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9" w:name="n72"/>
      <w:bookmarkEnd w:id="39"/>
      <w:r w:rsidRPr="00E158A2">
        <w:rPr>
          <w:rFonts w:ascii="Times New Roman" w:eastAsia="Times New Roman" w:hAnsi="Times New Roman"/>
          <w:sz w:val="24"/>
          <w:szCs w:val="24"/>
          <w:lang w:eastAsia="ru-RU"/>
        </w:rPr>
        <w:t>До складу комісії підприємства входять спеціалісти служби охорони праці, представники юридичної, виробничих, технічних служб, представник профспілки або уповноважена найманими працівниками особа з питань охорони праці. До складу комісії підприємства можуть залучатися страхові експерти з охорони праці відповідного робочого органу виконавчої дирекції Фонду соціального страхування України (далі - Фонд) та викладачі охорони праці, які проводили навчання.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40" w:name="n73"/>
      <w:bookmarkEnd w:id="40"/>
      <w:r w:rsidRPr="00E158A2">
        <w:rPr>
          <w:rFonts w:ascii="Times New Roman" w:eastAsia="Times New Roman" w:hAnsi="Times New Roman"/>
          <w:sz w:val="24"/>
          <w:szCs w:val="24"/>
          <w:lang w:eastAsia="ru-RU"/>
        </w:rPr>
        <w:t xml:space="preserve">{Абзац третій пункту 3.9 глави 3 виключено на підставі Наказу Міністерства соціальної політики </w:t>
      </w:r>
      <w:hyperlink r:id="rId10" w:anchor="n55" w:tgtFrame="_blank" w:history="1">
        <w:r w:rsidRPr="00E158A2">
          <w:rPr>
            <w:rFonts w:ascii="Times New Roman" w:eastAsia="Times New Roman" w:hAnsi="Times New Roman"/>
            <w:color w:val="0000FF"/>
            <w:sz w:val="24"/>
            <w:szCs w:val="24"/>
            <w:u w:val="single"/>
            <w:lang w:eastAsia="ru-RU"/>
          </w:rPr>
          <w:t>№ 140 від 30.01.2017</w:t>
        </w:r>
      </w:hyperlink>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41" w:name="n74"/>
      <w:bookmarkEnd w:id="41"/>
      <w:r w:rsidRPr="00E158A2">
        <w:rPr>
          <w:rFonts w:ascii="Times New Roman" w:eastAsia="Times New Roman" w:hAnsi="Times New Roman"/>
          <w:sz w:val="24"/>
          <w:szCs w:val="24"/>
          <w:lang w:eastAsia="ru-RU"/>
        </w:rPr>
        <w:t>Комісія вважається правочинною, якщо до її складу входять не менше трьох осіб.</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42" w:name="n75"/>
      <w:bookmarkEnd w:id="42"/>
      <w:r w:rsidRPr="00E158A2">
        <w:rPr>
          <w:rFonts w:ascii="Times New Roman" w:eastAsia="Times New Roman" w:hAnsi="Times New Roman"/>
          <w:sz w:val="24"/>
          <w:szCs w:val="24"/>
          <w:lang w:eastAsia="ru-RU"/>
        </w:rPr>
        <w:t>3.10. Усі члени комісії у порядку, установленому Типовим положенням, повинні пройти навчання та перевірку знань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43" w:name="n76"/>
      <w:bookmarkEnd w:id="43"/>
      <w:r w:rsidRPr="00E158A2">
        <w:rPr>
          <w:rFonts w:ascii="Times New Roman" w:eastAsia="Times New Roman" w:hAnsi="Times New Roman"/>
          <w:sz w:val="24"/>
          <w:szCs w:val="24"/>
          <w:lang w:eastAsia="ru-RU"/>
        </w:rPr>
        <w:t>3.11. Перелік питань для перевірки знань з охорони праці працівників, з урахуванням специфіки виробництва, складається членами комісії та затверджується роботодавцем.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44" w:name="n77"/>
      <w:bookmarkEnd w:id="44"/>
      <w:r w:rsidRPr="00E158A2">
        <w:rPr>
          <w:rFonts w:ascii="Times New Roman" w:eastAsia="Times New Roman" w:hAnsi="Times New Roman"/>
          <w:sz w:val="24"/>
          <w:szCs w:val="24"/>
          <w:lang w:eastAsia="ru-RU"/>
        </w:rPr>
        <w:t>3.12. Формою перевірки знань з питань охорони праці працівників є тестування, залік або іспит. Тестування проводиться комісією за допомогою технічних засобів (</w:t>
      </w:r>
      <w:proofErr w:type="spellStart"/>
      <w:r w:rsidRPr="00E158A2">
        <w:rPr>
          <w:rFonts w:ascii="Times New Roman" w:eastAsia="Times New Roman" w:hAnsi="Times New Roman"/>
          <w:sz w:val="24"/>
          <w:szCs w:val="24"/>
          <w:lang w:eastAsia="ru-RU"/>
        </w:rPr>
        <w:t>автоекзаменатори</w:t>
      </w:r>
      <w:proofErr w:type="spellEnd"/>
      <w:r w:rsidRPr="00E158A2">
        <w:rPr>
          <w:rFonts w:ascii="Times New Roman" w:eastAsia="Times New Roman" w:hAnsi="Times New Roman"/>
          <w:sz w:val="24"/>
          <w:szCs w:val="24"/>
          <w:lang w:eastAsia="ru-RU"/>
        </w:rPr>
        <w:t>, модульні тести тощо), залік або іспит - за екзаменаційними білетами у вигляді усного або письмового опитування.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45" w:name="n379"/>
      <w:bookmarkEnd w:id="45"/>
      <w:r w:rsidRPr="00E158A2">
        <w:rPr>
          <w:rFonts w:ascii="Times New Roman" w:eastAsia="Times New Roman" w:hAnsi="Times New Roman"/>
          <w:sz w:val="24"/>
          <w:szCs w:val="24"/>
          <w:lang w:eastAsia="ru-RU"/>
        </w:rPr>
        <w:t>Тестування, залік або іспит можуть проводитися у формі дистанційної перевірки знань.</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46" w:name="n380"/>
      <w:bookmarkEnd w:id="46"/>
      <w:r w:rsidRPr="00E158A2">
        <w:rPr>
          <w:rFonts w:ascii="Times New Roman" w:eastAsia="Times New Roman" w:hAnsi="Times New Roman"/>
          <w:sz w:val="24"/>
          <w:szCs w:val="24"/>
          <w:lang w:eastAsia="ru-RU"/>
        </w:rPr>
        <w:t>Дистанційна перевірка знань здійснюється за умови: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47" w:name="n381"/>
      <w:bookmarkEnd w:id="47"/>
      <w:r w:rsidRPr="00E158A2">
        <w:rPr>
          <w:rFonts w:ascii="Times New Roman" w:eastAsia="Times New Roman" w:hAnsi="Times New Roman"/>
          <w:sz w:val="24"/>
          <w:szCs w:val="24"/>
          <w:lang w:eastAsia="ru-RU"/>
        </w:rPr>
        <w:t xml:space="preserve">забезпечення візуальної </w:t>
      </w:r>
      <w:proofErr w:type="spellStart"/>
      <w:r w:rsidRPr="00E158A2">
        <w:rPr>
          <w:rFonts w:ascii="Times New Roman" w:eastAsia="Times New Roman" w:hAnsi="Times New Roman"/>
          <w:sz w:val="24"/>
          <w:szCs w:val="24"/>
          <w:lang w:eastAsia="ru-RU"/>
        </w:rPr>
        <w:t>аутентифікації</w:t>
      </w:r>
      <w:proofErr w:type="spellEnd"/>
      <w:r w:rsidRPr="00E158A2">
        <w:rPr>
          <w:rFonts w:ascii="Times New Roman" w:eastAsia="Times New Roman" w:hAnsi="Times New Roman"/>
          <w:sz w:val="24"/>
          <w:szCs w:val="24"/>
          <w:lang w:eastAsia="ru-RU"/>
        </w:rPr>
        <w:t xml:space="preserve"> того, хто проходить перевірку знань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48" w:name="n382"/>
      <w:bookmarkEnd w:id="48"/>
      <w:r w:rsidRPr="00E158A2">
        <w:rPr>
          <w:rFonts w:ascii="Times New Roman" w:eastAsia="Times New Roman" w:hAnsi="Times New Roman"/>
          <w:sz w:val="24"/>
          <w:szCs w:val="24"/>
          <w:lang w:eastAsia="ru-RU"/>
        </w:rPr>
        <w:t>особистої присутності членів комісії з перевірки знань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49" w:name="n383"/>
      <w:bookmarkEnd w:id="49"/>
      <w:r w:rsidRPr="00E158A2">
        <w:rPr>
          <w:rFonts w:ascii="Times New Roman" w:eastAsia="Times New Roman" w:hAnsi="Times New Roman"/>
          <w:sz w:val="24"/>
          <w:szCs w:val="24"/>
          <w:lang w:eastAsia="ru-RU"/>
        </w:rPr>
        <w:lastRenderedPageBreak/>
        <w:t xml:space="preserve">Дистанційна перевірка знань реалізується шляхом передачі </w:t>
      </w:r>
      <w:proofErr w:type="spellStart"/>
      <w:r w:rsidRPr="00E158A2">
        <w:rPr>
          <w:rFonts w:ascii="Times New Roman" w:eastAsia="Times New Roman" w:hAnsi="Times New Roman"/>
          <w:sz w:val="24"/>
          <w:szCs w:val="24"/>
          <w:lang w:eastAsia="ru-RU"/>
        </w:rPr>
        <w:t>відео–</w:t>
      </w:r>
      <w:proofErr w:type="spellEnd"/>
      <w:r w:rsidRPr="00E158A2">
        <w:rPr>
          <w:rFonts w:ascii="Times New Roman" w:eastAsia="Times New Roman" w:hAnsi="Times New Roman"/>
          <w:sz w:val="24"/>
          <w:szCs w:val="24"/>
          <w:lang w:eastAsia="ru-RU"/>
        </w:rPr>
        <w:t xml:space="preserve">, </w:t>
      </w:r>
      <w:proofErr w:type="spellStart"/>
      <w:r w:rsidRPr="00E158A2">
        <w:rPr>
          <w:rFonts w:ascii="Times New Roman" w:eastAsia="Times New Roman" w:hAnsi="Times New Roman"/>
          <w:sz w:val="24"/>
          <w:szCs w:val="24"/>
          <w:lang w:eastAsia="ru-RU"/>
        </w:rPr>
        <w:t>аудіо–</w:t>
      </w:r>
      <w:proofErr w:type="spellEnd"/>
      <w:r w:rsidRPr="00E158A2">
        <w:rPr>
          <w:rFonts w:ascii="Times New Roman" w:eastAsia="Times New Roman" w:hAnsi="Times New Roman"/>
          <w:sz w:val="24"/>
          <w:szCs w:val="24"/>
          <w:lang w:eastAsia="ru-RU"/>
        </w:rPr>
        <w:t>, графічної та текстової інформації у синхронному режимі.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50" w:name="n78"/>
      <w:bookmarkEnd w:id="50"/>
      <w:r w:rsidRPr="00E158A2">
        <w:rPr>
          <w:rFonts w:ascii="Times New Roman" w:eastAsia="Times New Roman" w:hAnsi="Times New Roman"/>
          <w:sz w:val="24"/>
          <w:szCs w:val="24"/>
          <w:lang w:eastAsia="ru-RU"/>
        </w:rPr>
        <w:t>3.13. Результат перевірки знань з питань охорони праці оформлюється протоколом засідання комісії з перевірки знань з питань охорони праці (</w:t>
      </w:r>
      <w:hyperlink r:id="rId11" w:anchor="n180" w:history="1">
        <w:r w:rsidRPr="00E158A2">
          <w:rPr>
            <w:rFonts w:ascii="Times New Roman" w:eastAsia="Times New Roman" w:hAnsi="Times New Roman"/>
            <w:color w:val="0000FF"/>
            <w:sz w:val="24"/>
            <w:szCs w:val="24"/>
            <w:u w:val="single"/>
            <w:lang w:eastAsia="ru-RU"/>
          </w:rPr>
          <w:t>додаток 1</w:t>
        </w:r>
      </w:hyperlink>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51" w:name="n79"/>
      <w:bookmarkEnd w:id="51"/>
      <w:r w:rsidRPr="00E158A2">
        <w:rPr>
          <w:rFonts w:ascii="Times New Roman" w:eastAsia="Times New Roman" w:hAnsi="Times New Roman"/>
          <w:sz w:val="24"/>
          <w:szCs w:val="24"/>
          <w:lang w:eastAsia="ru-RU"/>
        </w:rPr>
        <w:t>Особам, які під час перевірки знань з охорони праці виявили задовільні результати, видається посвідчення про перевірку знань з питань охорони праці (</w:t>
      </w:r>
      <w:hyperlink r:id="rId12" w:anchor="n183" w:history="1">
        <w:r w:rsidRPr="00E158A2">
          <w:rPr>
            <w:rFonts w:ascii="Times New Roman" w:eastAsia="Times New Roman" w:hAnsi="Times New Roman"/>
            <w:color w:val="0000FF"/>
            <w:sz w:val="24"/>
            <w:szCs w:val="24"/>
            <w:u w:val="single"/>
            <w:lang w:eastAsia="ru-RU"/>
          </w:rPr>
          <w:t>додаток 2</w:t>
        </w:r>
      </w:hyperlink>
      <w:r w:rsidRPr="00E158A2">
        <w:rPr>
          <w:rFonts w:ascii="Times New Roman" w:eastAsia="Times New Roman" w:hAnsi="Times New Roman"/>
          <w:sz w:val="24"/>
          <w:szCs w:val="24"/>
          <w:lang w:eastAsia="ru-RU"/>
        </w:rPr>
        <w:t>). При цьому в протоколі та посвідченні у стислій формі зазначається перелік основних нормативно-правових актів з охорони праці та з безпечного виконання конкретних видів робіт, в обсязі яких працівник пройшов перевірку знань.</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52" w:name="n80"/>
      <w:bookmarkEnd w:id="52"/>
      <w:r w:rsidRPr="00E158A2">
        <w:rPr>
          <w:rFonts w:ascii="Times New Roman" w:eastAsia="Times New Roman" w:hAnsi="Times New Roman"/>
          <w:sz w:val="24"/>
          <w:szCs w:val="24"/>
          <w:lang w:eastAsia="ru-RU"/>
        </w:rPr>
        <w:t>Питання щодо необхідності видачі посвідчень про перевірку знань з питань охорони праці на підприємстві або необхідності працівникам мати їх при собі під час виконання трудових обов'язків вирішується роботодавцем.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53" w:name="n82"/>
      <w:bookmarkEnd w:id="53"/>
      <w:r w:rsidRPr="00E158A2">
        <w:rPr>
          <w:rFonts w:ascii="Times New Roman" w:eastAsia="Times New Roman" w:hAnsi="Times New Roman"/>
          <w:sz w:val="24"/>
          <w:szCs w:val="24"/>
          <w:lang w:eastAsia="ru-RU"/>
        </w:rPr>
        <w:t>3.14. Працівникам, які проходять навчання і перевірку знань з питань охорони праці на своєму підприємстві, видача посвідчень є обов'язковою лише тим, хто виконує роботи підвищеної небезпеки.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54" w:name="n83"/>
      <w:bookmarkEnd w:id="54"/>
      <w:r w:rsidRPr="00E158A2">
        <w:rPr>
          <w:rFonts w:ascii="Times New Roman" w:eastAsia="Times New Roman" w:hAnsi="Times New Roman"/>
          <w:sz w:val="24"/>
          <w:szCs w:val="24"/>
          <w:lang w:eastAsia="ru-RU"/>
        </w:rPr>
        <w:t>3.15. При незадовільних результатах перевірки знань з питань охорони праці працівники протягом одного місяця повинні пройти повторне навчання і повторну перевірку знань.</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55" w:name="n84"/>
      <w:bookmarkEnd w:id="55"/>
      <w:r w:rsidRPr="00E158A2">
        <w:rPr>
          <w:rFonts w:ascii="Times New Roman" w:eastAsia="Times New Roman" w:hAnsi="Times New Roman"/>
          <w:sz w:val="24"/>
          <w:szCs w:val="24"/>
          <w:lang w:eastAsia="ru-RU"/>
        </w:rPr>
        <w:t>3.16. Не допускаються до роботи працівники, у тому числі посадові особи, які не пройшли навчання, інструктаж і перевірку знань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56" w:name="n85"/>
      <w:bookmarkEnd w:id="56"/>
      <w:r w:rsidRPr="00E158A2">
        <w:rPr>
          <w:rFonts w:ascii="Times New Roman" w:eastAsia="Times New Roman" w:hAnsi="Times New Roman"/>
          <w:sz w:val="24"/>
          <w:szCs w:val="24"/>
          <w:lang w:eastAsia="ru-RU"/>
        </w:rPr>
        <w:t>3.17. Організаційне забезпечення роботи комісії (організація проведення перевірки знань з питань охорони праці, оформлення, облік і зберігання протоколів перевірки знань, оформлення і облік посвідчень про перевірку знань з питань охорони праці) покладається на суб'єкт господарювання, яким проводилось навчання з питань охорони праці. Термін зберігання протоколів перевірки знань з питань охорони праці не менше 5 років.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57" w:name="n86"/>
      <w:bookmarkEnd w:id="57"/>
      <w:r w:rsidRPr="00E158A2">
        <w:rPr>
          <w:rFonts w:ascii="Times New Roman" w:eastAsia="Times New Roman" w:hAnsi="Times New Roman"/>
          <w:sz w:val="24"/>
          <w:szCs w:val="24"/>
          <w:lang w:eastAsia="ru-RU"/>
        </w:rPr>
        <w:t>3.18. Відповідальність за організацію і здійснення інструктажів, навчання та перевірки знань працівників з питань охорони праці покладається на роботодавця.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58" w:name="n87"/>
      <w:bookmarkEnd w:id="58"/>
      <w:r w:rsidRPr="00E158A2">
        <w:rPr>
          <w:rFonts w:ascii="Times New Roman" w:eastAsia="Times New Roman" w:hAnsi="Times New Roman"/>
          <w:sz w:val="24"/>
          <w:szCs w:val="24"/>
          <w:lang w:eastAsia="ru-RU"/>
        </w:rPr>
        <w:t xml:space="preserve">3.19. Представники профспілок, уповноважені найманими працівниками особи як члени постійно діючих комісій з перевірки знань з питань охорони праці, проходять навчання з питань охорони праці відповідно до Типового положення, а перевірку знань у порядку, визначеному відповідними громадськими організаціями за участю представника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59" w:name="n88"/>
      <w:bookmarkEnd w:id="59"/>
      <w:r w:rsidRPr="00E158A2">
        <w:rPr>
          <w:rFonts w:ascii="Times New Roman" w:eastAsia="Times New Roman" w:hAnsi="Times New Roman"/>
          <w:sz w:val="24"/>
          <w:szCs w:val="24"/>
          <w:lang w:eastAsia="ru-RU"/>
        </w:rPr>
        <w:t xml:space="preserve">3.20. Страхові експерти з охорони праці Фонду як члени постійно діючих комісій з перевірки знань з питань охорони праці проходять навчання з питань охорони праці відповідно до Типового положення, а перевірку знань у порядку, визначеному правлінням Фонду, за участю представника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60" w:name="n89"/>
      <w:bookmarkEnd w:id="60"/>
      <w:r w:rsidRPr="00E158A2">
        <w:rPr>
          <w:rFonts w:ascii="Times New Roman" w:eastAsia="Times New Roman" w:hAnsi="Times New Roman"/>
          <w:sz w:val="24"/>
          <w:szCs w:val="24"/>
          <w:lang w:eastAsia="ru-RU"/>
        </w:rPr>
        <w:t>4. Спеціальне навчання і перевірка знань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61" w:name="n90"/>
      <w:bookmarkEnd w:id="61"/>
      <w:r w:rsidRPr="00E158A2">
        <w:rPr>
          <w:rFonts w:ascii="Times New Roman" w:eastAsia="Times New Roman" w:hAnsi="Times New Roman"/>
          <w:sz w:val="24"/>
          <w:szCs w:val="24"/>
          <w:lang w:eastAsia="ru-RU"/>
        </w:rPr>
        <w:t xml:space="preserve">4.1. Посадові особи та інші працівники, безпосередньо зайняті на роботах, зазначених у </w:t>
      </w:r>
      <w:hyperlink r:id="rId13" w:tgtFrame="_blank" w:history="1">
        <w:r w:rsidRPr="00E158A2">
          <w:rPr>
            <w:rFonts w:ascii="Times New Roman" w:eastAsia="Times New Roman" w:hAnsi="Times New Roman"/>
            <w:color w:val="0000FF"/>
            <w:sz w:val="24"/>
            <w:szCs w:val="24"/>
            <w:u w:val="single"/>
            <w:lang w:eastAsia="ru-RU"/>
          </w:rPr>
          <w:t>Переліку робіт з підвищеною небезпекою</w:t>
        </w:r>
      </w:hyperlink>
      <w:r w:rsidRPr="00E158A2">
        <w:rPr>
          <w:rFonts w:ascii="Times New Roman" w:eastAsia="Times New Roman" w:hAnsi="Times New Roman"/>
          <w:sz w:val="24"/>
          <w:szCs w:val="24"/>
          <w:lang w:eastAsia="ru-RU"/>
        </w:rPr>
        <w:t xml:space="preserve">, затвердженому наказом </w:t>
      </w:r>
      <w:proofErr w:type="spellStart"/>
      <w:r w:rsidRPr="00E158A2">
        <w:rPr>
          <w:rFonts w:ascii="Times New Roman" w:eastAsia="Times New Roman" w:hAnsi="Times New Roman"/>
          <w:sz w:val="24"/>
          <w:szCs w:val="24"/>
          <w:lang w:eastAsia="ru-RU"/>
        </w:rPr>
        <w:t>Держнаглядохоронпраці</w:t>
      </w:r>
      <w:proofErr w:type="spellEnd"/>
      <w:r w:rsidRPr="00E158A2">
        <w:rPr>
          <w:rFonts w:ascii="Times New Roman" w:eastAsia="Times New Roman" w:hAnsi="Times New Roman"/>
          <w:sz w:val="24"/>
          <w:szCs w:val="24"/>
          <w:lang w:eastAsia="ru-RU"/>
        </w:rPr>
        <w:t xml:space="preserve"> України від 26.01.2005 № 15 та зареєстрованому в Міністерстві юстиції України від 15.02.2005 № 232/10512, та </w:t>
      </w:r>
      <w:hyperlink r:id="rId14" w:tgtFrame="_blank" w:history="1">
        <w:r w:rsidRPr="00E158A2">
          <w:rPr>
            <w:rFonts w:ascii="Times New Roman" w:eastAsia="Times New Roman" w:hAnsi="Times New Roman"/>
            <w:color w:val="0000FF"/>
            <w:sz w:val="24"/>
            <w:szCs w:val="24"/>
            <w:u w:val="single"/>
            <w:lang w:eastAsia="ru-RU"/>
          </w:rPr>
          <w:t xml:space="preserve">Переліку робіт, де є потреба у </w:t>
        </w:r>
        <w:r w:rsidRPr="00E158A2">
          <w:rPr>
            <w:rFonts w:ascii="Times New Roman" w:eastAsia="Times New Roman" w:hAnsi="Times New Roman"/>
            <w:color w:val="0000FF"/>
            <w:sz w:val="24"/>
            <w:szCs w:val="24"/>
            <w:u w:val="single"/>
            <w:lang w:eastAsia="ru-RU"/>
          </w:rPr>
          <w:lastRenderedPageBreak/>
          <w:t>професійному доборі</w:t>
        </w:r>
      </w:hyperlink>
      <w:r w:rsidRPr="00E158A2">
        <w:rPr>
          <w:rFonts w:ascii="Times New Roman" w:eastAsia="Times New Roman" w:hAnsi="Times New Roman"/>
          <w:sz w:val="24"/>
          <w:szCs w:val="24"/>
          <w:lang w:eastAsia="ru-RU"/>
        </w:rPr>
        <w:t xml:space="preserve">, затвердженому наказом МОЗ та </w:t>
      </w:r>
      <w:proofErr w:type="spellStart"/>
      <w:r w:rsidRPr="00E158A2">
        <w:rPr>
          <w:rFonts w:ascii="Times New Roman" w:eastAsia="Times New Roman" w:hAnsi="Times New Roman"/>
          <w:sz w:val="24"/>
          <w:szCs w:val="24"/>
          <w:lang w:eastAsia="ru-RU"/>
        </w:rPr>
        <w:t>Держнаглядохоронпраці</w:t>
      </w:r>
      <w:proofErr w:type="spellEnd"/>
      <w:r w:rsidRPr="00E158A2">
        <w:rPr>
          <w:rFonts w:ascii="Times New Roman" w:eastAsia="Times New Roman" w:hAnsi="Times New Roman"/>
          <w:sz w:val="24"/>
          <w:szCs w:val="24"/>
          <w:lang w:eastAsia="ru-RU"/>
        </w:rPr>
        <w:t xml:space="preserve"> України від 23.09.94 № 263/121 і зареєстрованому Міністерством юстиції України 25.01.95 з № 18/554 (далі - роботи підвищеної небезпеки), проходять спеціальне навчання і перевірку знань відповідних нормативно-правових актів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62" w:name="n91"/>
      <w:bookmarkEnd w:id="62"/>
      <w:r w:rsidRPr="00E158A2">
        <w:rPr>
          <w:rFonts w:ascii="Times New Roman" w:eastAsia="Times New Roman" w:hAnsi="Times New Roman"/>
          <w:sz w:val="24"/>
          <w:szCs w:val="24"/>
          <w:lang w:eastAsia="ru-RU"/>
        </w:rPr>
        <w:t>4.2. Спеціальне навчання з питань охорони праці може проводитись як безпосередньо на підприємстві, так і навчальним центром.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63" w:name="n93"/>
      <w:bookmarkEnd w:id="63"/>
      <w:r w:rsidRPr="00E158A2">
        <w:rPr>
          <w:rFonts w:ascii="Times New Roman" w:eastAsia="Times New Roman" w:hAnsi="Times New Roman"/>
          <w:sz w:val="24"/>
          <w:szCs w:val="24"/>
          <w:lang w:eastAsia="ru-RU"/>
        </w:rPr>
        <w:t>У разі здійснення професійної підготовки, перепідготовки та підвищення кваліфікації безпосередньо на підприємстві спеціальне навчання з питань охорони праці є складовою зазначеної професійної підготовки.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64" w:name="n94"/>
      <w:bookmarkEnd w:id="64"/>
      <w:r w:rsidRPr="00E158A2">
        <w:rPr>
          <w:rFonts w:ascii="Times New Roman" w:eastAsia="Times New Roman" w:hAnsi="Times New Roman"/>
          <w:sz w:val="24"/>
          <w:szCs w:val="24"/>
          <w:lang w:eastAsia="ru-RU"/>
        </w:rPr>
        <w:t>4.3. Спеціальне навчання з питань охорони праці проводиться роботодавцем на підприємстві за навчальними планами та програмами, які розробляються з урахуванням конкретних видів робіт, виробничих умов, функціональних обов'язків працівників і затверджуються наказом (розпорядженням) роботодавця.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65" w:name="n95"/>
      <w:bookmarkEnd w:id="65"/>
      <w:r w:rsidRPr="00E158A2">
        <w:rPr>
          <w:rFonts w:ascii="Times New Roman" w:eastAsia="Times New Roman" w:hAnsi="Times New Roman"/>
          <w:sz w:val="24"/>
          <w:szCs w:val="24"/>
          <w:lang w:eastAsia="ru-RU"/>
        </w:rPr>
        <w:t>4.4. Перевірка знань з питань охорони праці після проведення спеціального навчання здійснюється: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66" w:name="n389"/>
      <w:bookmarkEnd w:id="66"/>
      <w:r w:rsidRPr="00E158A2">
        <w:rPr>
          <w:rFonts w:ascii="Times New Roman" w:eastAsia="Times New Roman" w:hAnsi="Times New Roman"/>
          <w:sz w:val="24"/>
          <w:szCs w:val="24"/>
          <w:lang w:eastAsia="ru-RU"/>
        </w:rPr>
        <w:t>комісією підприємства (якщо навчання проводилось безпосередньо на підприємстві);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67" w:name="n390"/>
      <w:bookmarkEnd w:id="67"/>
      <w:r w:rsidRPr="00E158A2">
        <w:rPr>
          <w:rFonts w:ascii="Times New Roman" w:eastAsia="Times New Roman" w:hAnsi="Times New Roman"/>
          <w:sz w:val="24"/>
          <w:szCs w:val="24"/>
          <w:lang w:eastAsia="ru-RU"/>
        </w:rPr>
        <w:t xml:space="preserve">комісією відповідного територіального органу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xml:space="preserve"> за участю відповідних профспілок (якщо навчання проводилось у навчальному центрі);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68" w:name="n391"/>
      <w:bookmarkEnd w:id="68"/>
      <w:r w:rsidRPr="00E158A2">
        <w:rPr>
          <w:rFonts w:ascii="Times New Roman" w:eastAsia="Times New Roman" w:hAnsi="Times New Roman"/>
          <w:sz w:val="24"/>
          <w:szCs w:val="24"/>
          <w:lang w:eastAsia="ru-RU"/>
        </w:rPr>
        <w:t>у порядку, визначеному абзацами другим, третім пункту 5.3 глави 5 цього Типового положення (якщо навчання проводилось у галузевому навчальному центрі).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69" w:name="n392"/>
      <w:bookmarkEnd w:id="69"/>
      <w:r w:rsidRPr="00E158A2">
        <w:rPr>
          <w:rFonts w:ascii="Times New Roman" w:eastAsia="Times New Roman" w:hAnsi="Times New Roman"/>
          <w:sz w:val="24"/>
          <w:szCs w:val="24"/>
          <w:lang w:eastAsia="ru-RU"/>
        </w:rPr>
        <w:t>До складу комісії можуть залучатися особи, які пройшли навчання та перевірку знань відповідних нормативно-правових актів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70" w:name="n393"/>
      <w:bookmarkEnd w:id="70"/>
      <w:r w:rsidRPr="00E158A2">
        <w:rPr>
          <w:rFonts w:ascii="Times New Roman" w:eastAsia="Times New Roman" w:hAnsi="Times New Roman"/>
          <w:sz w:val="24"/>
          <w:szCs w:val="24"/>
          <w:lang w:eastAsia="ru-RU"/>
        </w:rPr>
        <w:t>У разі неможливості створити комісію з перевірки знань з питань охорони праці на підприємстві, яке входить в об’єднання підприємств, перевірка знань здійснюється комісією іншого підприємства - учасника об’єднання.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71" w:name="n97"/>
      <w:bookmarkEnd w:id="71"/>
      <w:r w:rsidRPr="00E158A2">
        <w:rPr>
          <w:rFonts w:ascii="Times New Roman" w:eastAsia="Times New Roman" w:hAnsi="Times New Roman"/>
          <w:sz w:val="24"/>
          <w:szCs w:val="24"/>
          <w:lang w:eastAsia="ru-RU"/>
        </w:rPr>
        <w:t>5. Навчання і перевірка знань з питань охорони праці посадових осіб</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72" w:name="n98"/>
      <w:bookmarkEnd w:id="72"/>
      <w:r w:rsidRPr="00E158A2">
        <w:rPr>
          <w:rFonts w:ascii="Times New Roman" w:eastAsia="Times New Roman" w:hAnsi="Times New Roman"/>
          <w:sz w:val="24"/>
          <w:szCs w:val="24"/>
          <w:lang w:eastAsia="ru-RU"/>
        </w:rPr>
        <w:t>5.1. Перелік посад посадових осіб, які проходять навчання і перевірку знань з питань охорони праці (</w:t>
      </w:r>
      <w:hyperlink r:id="rId15" w:anchor="n186" w:history="1">
        <w:r w:rsidRPr="00E158A2">
          <w:rPr>
            <w:rFonts w:ascii="Times New Roman" w:eastAsia="Times New Roman" w:hAnsi="Times New Roman"/>
            <w:color w:val="0000FF"/>
            <w:sz w:val="24"/>
            <w:szCs w:val="24"/>
            <w:u w:val="single"/>
            <w:lang w:eastAsia="ru-RU"/>
          </w:rPr>
          <w:t>додаток 3</w:t>
        </w:r>
      </w:hyperlink>
      <w:r w:rsidRPr="00E158A2">
        <w:rPr>
          <w:rFonts w:ascii="Times New Roman" w:eastAsia="Times New Roman" w:hAnsi="Times New Roman"/>
          <w:sz w:val="24"/>
          <w:szCs w:val="24"/>
          <w:lang w:eastAsia="ru-RU"/>
        </w:rPr>
        <w:t>), під час прийняття на роботу і періодично, один раз на три роки, навчаються згідно з Типовими тематичним планом і програмою навчання з питань охорони праці посадових осіб (</w:t>
      </w:r>
      <w:hyperlink r:id="rId16" w:anchor="n203" w:history="1">
        <w:r w:rsidRPr="00E158A2">
          <w:rPr>
            <w:rFonts w:ascii="Times New Roman" w:eastAsia="Times New Roman" w:hAnsi="Times New Roman"/>
            <w:color w:val="0000FF"/>
            <w:sz w:val="24"/>
            <w:szCs w:val="24"/>
            <w:u w:val="single"/>
            <w:lang w:eastAsia="ru-RU"/>
          </w:rPr>
          <w:t>додаток 4</w:t>
        </w:r>
      </w:hyperlink>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73" w:name="n99"/>
      <w:bookmarkEnd w:id="73"/>
      <w:r w:rsidRPr="00E158A2">
        <w:rPr>
          <w:rFonts w:ascii="Times New Roman" w:eastAsia="Times New Roman" w:hAnsi="Times New Roman"/>
          <w:sz w:val="24"/>
          <w:szCs w:val="24"/>
          <w:lang w:eastAsia="ru-RU"/>
        </w:rPr>
        <w:t xml:space="preserve">5.2. Перші заступники та заступники міністрів, керівників інших центральних органів виконавчої влади, перші заступники та заступники міністрів, керівників інших центральних органів виконавчої влади Ради міністрів Автономної Республіки Крим, заступники керівників обласних, Київської та Севастопольської міських державних адміністрацій, посадові особи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керівники об'єднань підприємств, керівники підприємств (чисельністю понад 1000 працівників), керівники служб охорони праці, члени комісій з перевірки знань з питань охорони праці цих підприємств (крім членів комісій окремих структурних підрозділів), керівники та викладачі кафедр охорони праці вищих навчальних закладів, керівники і штатні викладачі галузевих навчальних центрів проходять навчання у навчальних центрах.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74" w:name="n100"/>
      <w:bookmarkEnd w:id="74"/>
      <w:r w:rsidRPr="00E158A2">
        <w:rPr>
          <w:rFonts w:ascii="Times New Roman" w:eastAsia="Times New Roman" w:hAnsi="Times New Roman"/>
          <w:sz w:val="24"/>
          <w:szCs w:val="24"/>
          <w:lang w:eastAsia="ru-RU"/>
        </w:rPr>
        <w:lastRenderedPageBreak/>
        <w:t xml:space="preserve">Перевірка знань з питань охорони праці цієї категорії посадових осіб проводиться комісією, створеною наказом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xml:space="preserve">. Очолює комісію Голова (заступник Голови), до складу комісії входять посадові особи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xml:space="preserve"> та її територіальних органів, а також представники відповідних профспілок.</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75" w:name="n101"/>
      <w:bookmarkEnd w:id="75"/>
      <w:r w:rsidRPr="00E158A2">
        <w:rPr>
          <w:rFonts w:ascii="Times New Roman" w:eastAsia="Times New Roman" w:hAnsi="Times New Roman"/>
          <w:sz w:val="24"/>
          <w:szCs w:val="24"/>
          <w:lang w:eastAsia="ru-RU"/>
        </w:rPr>
        <w:t xml:space="preserve">До складу комісії можуть також залучатися представники інших органів державного управління охороною праці викладачі охорони праці Головного навчально-методичного центру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xml:space="preserve"> та інші викладачі, які проводили відповідне навчання (за згодою).</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76" w:name="n103"/>
      <w:bookmarkEnd w:id="76"/>
      <w:r w:rsidRPr="00E158A2">
        <w:rPr>
          <w:rFonts w:ascii="Times New Roman" w:eastAsia="Times New Roman" w:hAnsi="Times New Roman"/>
          <w:sz w:val="24"/>
          <w:szCs w:val="24"/>
          <w:lang w:eastAsia="ru-RU"/>
        </w:rPr>
        <w:t>5.3. Посадові особи районних державних адміністрацій, органів місцевого самоврядування, функціональні обов'язки яких пов'язані із забезпеченням охорони праці; спеціалісти науково-дослідних, конструкторських, проектних і технологічних відділів, які займаються проведенням експертизи проектно-конструкторської документації, на яку поширюються вимоги нормативно-правових актів з охорони праці, а також ті, які виконують розробки з питань охорони праці; керівники підприємств чисельністю менше 1000 працівників, керівники служб охорони праці, члени комісій з перевірки знань з питань охорони праці підприємств (крім членів комісій окремих структурних підрозділів) проходять навчання з питань охорони праці у навчальних центрах або галузевих навчальних центрах.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77" w:name="n105"/>
      <w:bookmarkEnd w:id="77"/>
      <w:r w:rsidRPr="00E158A2">
        <w:rPr>
          <w:rFonts w:ascii="Times New Roman" w:eastAsia="Times New Roman" w:hAnsi="Times New Roman"/>
          <w:sz w:val="24"/>
          <w:szCs w:val="24"/>
          <w:lang w:eastAsia="ru-RU"/>
        </w:rPr>
        <w:t>Перевірка знань з питань охорони праці посадових осіб, які пройшли навчання у галузевих навчальних центрах проводиться комісією, створеною наказом вищого органу. Очолює комісію керівник або заступник керівника цього органу, до службових обов'язків якого входить організація роботи з охорони праці, чи керівник служби охорони праці цього органу.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78" w:name="n106"/>
      <w:bookmarkEnd w:id="78"/>
      <w:r w:rsidRPr="00E158A2">
        <w:rPr>
          <w:rFonts w:ascii="Times New Roman" w:eastAsia="Times New Roman" w:hAnsi="Times New Roman"/>
          <w:sz w:val="24"/>
          <w:szCs w:val="24"/>
          <w:lang w:eastAsia="ru-RU"/>
        </w:rPr>
        <w:t>До складу комісії входять представники відповідних профспілок та можуть залучатися представники органів державного управління охороною праці, а також штатні викладачі галузевого навчального центру, де проводилось навчання (за згодою).</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79" w:name="n107"/>
      <w:bookmarkEnd w:id="79"/>
      <w:r w:rsidRPr="00E158A2">
        <w:rPr>
          <w:rFonts w:ascii="Times New Roman" w:eastAsia="Times New Roman" w:hAnsi="Times New Roman"/>
          <w:sz w:val="24"/>
          <w:szCs w:val="24"/>
          <w:lang w:eastAsia="ru-RU"/>
        </w:rPr>
        <w:t xml:space="preserve">Перевірка знань з питань охорони праці посадових осіб, які пройшли навчання в навчальних центрах, проводиться комісією відповідного територіального органу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xml:space="preserve"> за участю представників інших органів державного управління охороною праці або комісією, створеною місцевим органом виконавчої влади за участю відповідних профспілок.</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80" w:name="n108"/>
      <w:bookmarkEnd w:id="80"/>
      <w:r w:rsidRPr="00E158A2">
        <w:rPr>
          <w:rFonts w:ascii="Times New Roman" w:eastAsia="Times New Roman" w:hAnsi="Times New Roman"/>
          <w:sz w:val="24"/>
          <w:szCs w:val="24"/>
          <w:lang w:eastAsia="ru-RU"/>
        </w:rPr>
        <w:t xml:space="preserve">{Пункт 5.4 глави 5 виключено на підставі Наказу Міністерства соціальної політики </w:t>
      </w:r>
      <w:hyperlink r:id="rId17" w:anchor="n88" w:tgtFrame="_blank" w:history="1">
        <w:r w:rsidRPr="00E158A2">
          <w:rPr>
            <w:rFonts w:ascii="Times New Roman" w:eastAsia="Times New Roman" w:hAnsi="Times New Roman"/>
            <w:color w:val="0000FF"/>
            <w:sz w:val="24"/>
            <w:szCs w:val="24"/>
            <w:u w:val="single"/>
            <w:lang w:eastAsia="ru-RU"/>
          </w:rPr>
          <w:t>№ 140 від 30.01.2017</w:t>
        </w:r>
      </w:hyperlink>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81" w:name="n111"/>
      <w:bookmarkEnd w:id="81"/>
      <w:r w:rsidRPr="00E158A2">
        <w:rPr>
          <w:rFonts w:ascii="Times New Roman" w:eastAsia="Times New Roman" w:hAnsi="Times New Roman"/>
          <w:sz w:val="24"/>
          <w:szCs w:val="24"/>
          <w:lang w:eastAsia="ru-RU"/>
        </w:rPr>
        <w:t>5.4. Посадові особи, крім зазначених у пп. 5.2 та 5.3, проходять навчання і перевірку знань з питань охорони праці стосовно робіт, що входять до їх функціональних обов'язків, безпосередньо на підприємстві.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82" w:name="n112"/>
      <w:bookmarkEnd w:id="82"/>
      <w:r w:rsidRPr="00E158A2">
        <w:rPr>
          <w:rFonts w:ascii="Times New Roman" w:eastAsia="Times New Roman" w:hAnsi="Times New Roman"/>
          <w:sz w:val="24"/>
          <w:szCs w:val="24"/>
          <w:lang w:eastAsia="ru-RU"/>
        </w:rPr>
        <w:t>5.5. Під час навчання згідно з пунктом 5.1 цієї глави навчання і перевірку знань з питань охорони праці в обсязі виконуваної ними роботи проходять особи, відповідальні за технічний стан і безпечну експлуатацію машин, механізмів, устаткування підвищеної небезпеки, та посадові особи, службові обов’язки яких пов’язані з:</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83" w:name="n113"/>
      <w:bookmarkEnd w:id="83"/>
      <w:r w:rsidRPr="00E158A2">
        <w:rPr>
          <w:rFonts w:ascii="Times New Roman" w:eastAsia="Times New Roman" w:hAnsi="Times New Roman"/>
          <w:sz w:val="24"/>
          <w:szCs w:val="24"/>
          <w:lang w:eastAsia="ru-RU"/>
        </w:rPr>
        <w:t>а) керівництвом та контролем за виконанням робіт підвищеної небезпеки;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84" w:name="n114"/>
      <w:bookmarkEnd w:id="84"/>
      <w:r w:rsidRPr="00E158A2">
        <w:rPr>
          <w:rFonts w:ascii="Times New Roman" w:eastAsia="Times New Roman" w:hAnsi="Times New Roman"/>
          <w:sz w:val="24"/>
          <w:szCs w:val="24"/>
          <w:lang w:eastAsia="ru-RU"/>
        </w:rPr>
        <w:t>б) будівництвом, експлуатацією, реконструкцією, технічним переоснащенням, консервацією та ліквідацією об’єктів підвищеної небезпеки;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85" w:name="n115"/>
      <w:bookmarkEnd w:id="85"/>
      <w:r w:rsidRPr="00E158A2">
        <w:rPr>
          <w:rFonts w:ascii="Times New Roman" w:eastAsia="Times New Roman" w:hAnsi="Times New Roman"/>
          <w:sz w:val="24"/>
          <w:szCs w:val="24"/>
          <w:lang w:eastAsia="ru-RU"/>
        </w:rPr>
        <w:lastRenderedPageBreak/>
        <w:t>в) розробкою проектів, технологічних регламентів та іншої технічної документації для робіт підвищеної небезпеки;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86" w:name="n116"/>
      <w:bookmarkEnd w:id="86"/>
      <w:r w:rsidRPr="00E158A2">
        <w:rPr>
          <w:rFonts w:ascii="Times New Roman" w:eastAsia="Times New Roman" w:hAnsi="Times New Roman"/>
          <w:sz w:val="24"/>
          <w:szCs w:val="24"/>
          <w:lang w:eastAsia="ru-RU"/>
        </w:rPr>
        <w:t>г) підготовкою персоналу для обслуговування машин, механізмів та устаткування підвищеної небезпеки;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87" w:name="n117"/>
      <w:bookmarkEnd w:id="87"/>
      <w:r w:rsidRPr="00E158A2">
        <w:rPr>
          <w:rFonts w:ascii="Times New Roman" w:eastAsia="Times New Roman" w:hAnsi="Times New Roman"/>
          <w:sz w:val="24"/>
          <w:szCs w:val="24"/>
          <w:lang w:eastAsia="ru-RU"/>
        </w:rPr>
        <w:t>ґ) розробкою нормативно-технічних документів з питань виготовлення, монтажу та експлуатації машин, механізмів, устаткування підвищеної небезпеки та об’єктів підвищеної небезпеки.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88" w:name="n118"/>
      <w:bookmarkEnd w:id="88"/>
      <w:r w:rsidRPr="00E158A2">
        <w:rPr>
          <w:rFonts w:ascii="Times New Roman" w:eastAsia="Times New Roman" w:hAnsi="Times New Roman"/>
          <w:sz w:val="24"/>
          <w:szCs w:val="24"/>
          <w:lang w:eastAsia="ru-RU"/>
        </w:rPr>
        <w:t>5.6. Позачергове навчання і перевірка знань посадових осіб, а також фахівців з питань охорони праці проводяться при переведенні працівника на іншу роботу або призначенні його на іншу посаду, що потребує додаткових знань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89" w:name="n119"/>
      <w:bookmarkEnd w:id="89"/>
      <w:r w:rsidRPr="00E158A2">
        <w:rPr>
          <w:rFonts w:ascii="Times New Roman" w:eastAsia="Times New Roman" w:hAnsi="Times New Roman"/>
          <w:sz w:val="24"/>
          <w:szCs w:val="24"/>
          <w:lang w:eastAsia="ru-RU"/>
        </w:rPr>
        <w:t>Посадові особи, у тому числі фахівці з питань охорони праці підприємств, де стався нещасний випадок (професійне отруєння) груповий або із смертельним наслідком, повинні протягом місяця пройти позачергове навчання і перевірку знань з питань охорони праці в порядку, встановленому Типовим положенням, якщо комісією з розслідування встановлено факт порушення ними вимог нормативно-правових актів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90" w:name="n120"/>
      <w:bookmarkEnd w:id="90"/>
      <w:r w:rsidRPr="00E158A2">
        <w:rPr>
          <w:rFonts w:ascii="Times New Roman" w:eastAsia="Times New Roman" w:hAnsi="Times New Roman"/>
          <w:sz w:val="24"/>
          <w:szCs w:val="24"/>
          <w:lang w:eastAsia="ru-RU"/>
        </w:rPr>
        <w:t>Позачергове навчання з метою ознайомлення з новими нормативно-правовими актами з охорони праці може проводитися у формі семінарів.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91" w:name="n121"/>
      <w:bookmarkEnd w:id="91"/>
      <w:r w:rsidRPr="00E158A2">
        <w:rPr>
          <w:rFonts w:ascii="Times New Roman" w:eastAsia="Times New Roman" w:hAnsi="Times New Roman"/>
          <w:sz w:val="24"/>
          <w:szCs w:val="24"/>
          <w:lang w:eastAsia="ru-RU"/>
        </w:rPr>
        <w:t>6. Організація проведення інструктажів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92" w:name="n122"/>
      <w:bookmarkEnd w:id="92"/>
      <w:r w:rsidRPr="00E158A2">
        <w:rPr>
          <w:rFonts w:ascii="Times New Roman" w:eastAsia="Times New Roman" w:hAnsi="Times New Roman"/>
          <w:sz w:val="24"/>
          <w:szCs w:val="24"/>
          <w:lang w:eastAsia="ru-RU"/>
        </w:rPr>
        <w:t xml:space="preserve">6.1. Працівники, під час прийняття на роботу та періодично, повинні проходити на підприємстві інструктажі з питань охорони праці, надання </w:t>
      </w:r>
      <w:proofErr w:type="spellStart"/>
      <w:r w:rsidRPr="00E158A2">
        <w:rPr>
          <w:rFonts w:ascii="Times New Roman" w:eastAsia="Times New Roman" w:hAnsi="Times New Roman"/>
          <w:sz w:val="24"/>
          <w:szCs w:val="24"/>
          <w:lang w:eastAsia="ru-RU"/>
        </w:rPr>
        <w:t>домедичної</w:t>
      </w:r>
      <w:proofErr w:type="spellEnd"/>
      <w:r w:rsidRPr="00E158A2">
        <w:rPr>
          <w:rFonts w:ascii="Times New Roman" w:eastAsia="Times New Roman" w:hAnsi="Times New Roman"/>
          <w:sz w:val="24"/>
          <w:szCs w:val="24"/>
          <w:lang w:eastAsia="ru-RU"/>
        </w:rPr>
        <w:t xml:space="preserve"> допомоги потерпілим від нещасних випадків, а також з правил поведінки та дій при виникненні аварійних ситуацій, пожеж і стихійних лих.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93" w:name="n123"/>
      <w:bookmarkEnd w:id="93"/>
      <w:r w:rsidRPr="00E158A2">
        <w:rPr>
          <w:rFonts w:ascii="Times New Roman" w:eastAsia="Times New Roman" w:hAnsi="Times New Roman"/>
          <w:sz w:val="24"/>
          <w:szCs w:val="24"/>
          <w:lang w:eastAsia="ru-RU"/>
        </w:rPr>
        <w:t>6.2. За характером і часом проведення інструктажі з питань охорони праці (далі - інструктажі) поділяються на вступний, первинний, повторний, позаплановий та цільовий.</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94" w:name="n124"/>
      <w:bookmarkEnd w:id="94"/>
      <w:r w:rsidRPr="00E158A2">
        <w:rPr>
          <w:rFonts w:ascii="Times New Roman" w:eastAsia="Times New Roman" w:hAnsi="Times New Roman"/>
          <w:sz w:val="24"/>
          <w:szCs w:val="24"/>
          <w:lang w:eastAsia="ru-RU"/>
        </w:rPr>
        <w:t>6.3. Вступний інструктаж</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95" w:name="n125"/>
      <w:bookmarkEnd w:id="95"/>
      <w:r w:rsidRPr="00E158A2">
        <w:rPr>
          <w:rFonts w:ascii="Times New Roman" w:eastAsia="Times New Roman" w:hAnsi="Times New Roman"/>
          <w:sz w:val="24"/>
          <w:szCs w:val="24"/>
          <w:lang w:eastAsia="ru-RU"/>
        </w:rPr>
        <w:t>Проводиться: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96" w:name="n126"/>
      <w:bookmarkEnd w:id="96"/>
      <w:r w:rsidRPr="00E158A2">
        <w:rPr>
          <w:rFonts w:ascii="Times New Roman" w:eastAsia="Times New Roman" w:hAnsi="Times New Roman"/>
          <w:sz w:val="24"/>
          <w:szCs w:val="24"/>
          <w:lang w:eastAsia="ru-RU"/>
        </w:rPr>
        <w:t>з усіма працівниками, які приймаються на постійну або тимчасову роботу, незалежно від їх освіти, стажу роботи та посади;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97" w:name="n127"/>
      <w:bookmarkEnd w:id="97"/>
      <w:r w:rsidRPr="00E158A2">
        <w:rPr>
          <w:rFonts w:ascii="Times New Roman" w:eastAsia="Times New Roman" w:hAnsi="Times New Roman"/>
          <w:sz w:val="24"/>
          <w:szCs w:val="24"/>
          <w:lang w:eastAsia="ru-RU"/>
        </w:rPr>
        <w:t>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98" w:name="n128"/>
      <w:bookmarkEnd w:id="98"/>
      <w:r w:rsidRPr="00E158A2">
        <w:rPr>
          <w:rFonts w:ascii="Times New Roman" w:eastAsia="Times New Roman" w:hAnsi="Times New Roman"/>
          <w:sz w:val="24"/>
          <w:szCs w:val="24"/>
          <w:lang w:eastAsia="ru-RU"/>
        </w:rPr>
        <w:t>з учнями та студентами, які прибули на підприємство для проходження трудового або професійного навчання;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99" w:name="n129"/>
      <w:bookmarkEnd w:id="99"/>
      <w:r w:rsidRPr="00E158A2">
        <w:rPr>
          <w:rFonts w:ascii="Times New Roman" w:eastAsia="Times New Roman" w:hAnsi="Times New Roman"/>
          <w:sz w:val="24"/>
          <w:szCs w:val="24"/>
          <w:lang w:eastAsia="ru-RU"/>
        </w:rPr>
        <w:t>з екскурсантами у разі екскурсії на підприємство.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00" w:name="n130"/>
      <w:bookmarkEnd w:id="100"/>
      <w:r w:rsidRPr="00E158A2">
        <w:rPr>
          <w:rFonts w:ascii="Times New Roman" w:eastAsia="Times New Roman" w:hAnsi="Times New Roman"/>
          <w:sz w:val="24"/>
          <w:szCs w:val="24"/>
          <w:lang w:eastAsia="ru-RU"/>
        </w:rPr>
        <w:t>Вступний інструктаж проводиться спеціалістом служби охорони праці або іншим фахівцем відповідно до наказу (розпорядження) роботодавця, який в установленому Типовим положенням порядку пройшов навчання і перевірку знань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01" w:name="n131"/>
      <w:bookmarkEnd w:id="101"/>
      <w:r w:rsidRPr="00E158A2">
        <w:rPr>
          <w:rFonts w:ascii="Times New Roman" w:eastAsia="Times New Roman" w:hAnsi="Times New Roman"/>
          <w:sz w:val="24"/>
          <w:szCs w:val="24"/>
          <w:lang w:eastAsia="ru-RU"/>
        </w:rPr>
        <w:lastRenderedPageBreak/>
        <w:t>Вступний інструктаж проводиться в кабінеті охорони праці або в приміщенні, що спеціально для цього обладнано, з використанням сучасних технічних засобів навчання, навчальних та наочних посібників за програмою, розробленою службою охорони праці з урахуванням особливостей виробництва. Програма та тривалість інструктажу затверджуються роботодавцем.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02" w:name="n132"/>
      <w:bookmarkEnd w:id="102"/>
      <w:r w:rsidRPr="00E158A2">
        <w:rPr>
          <w:rFonts w:ascii="Times New Roman" w:eastAsia="Times New Roman" w:hAnsi="Times New Roman"/>
          <w:sz w:val="24"/>
          <w:szCs w:val="24"/>
          <w:lang w:eastAsia="ru-RU"/>
        </w:rPr>
        <w:t>Запис про проведення вступного інструктажу для осіб, які приймаються на роботу відповідно до наказу (розпорядження) роботодавця робиться в журналі реєстрації вступного інструктажу з питань охорони праці (</w:t>
      </w:r>
      <w:hyperlink r:id="rId18" w:anchor="n331" w:history="1">
        <w:r w:rsidRPr="00E158A2">
          <w:rPr>
            <w:rFonts w:ascii="Times New Roman" w:eastAsia="Times New Roman" w:hAnsi="Times New Roman"/>
            <w:color w:val="0000FF"/>
            <w:sz w:val="24"/>
            <w:szCs w:val="24"/>
            <w:u w:val="single"/>
            <w:lang w:eastAsia="ru-RU"/>
          </w:rPr>
          <w:t>додаток 5</w:t>
        </w:r>
      </w:hyperlink>
      <w:r w:rsidRPr="00E158A2">
        <w:rPr>
          <w:rFonts w:ascii="Times New Roman" w:eastAsia="Times New Roman" w:hAnsi="Times New Roman"/>
          <w:sz w:val="24"/>
          <w:szCs w:val="24"/>
          <w:lang w:eastAsia="ru-RU"/>
        </w:rPr>
        <w:t>),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03" w:name="n133"/>
      <w:bookmarkEnd w:id="103"/>
      <w:r w:rsidRPr="00E158A2">
        <w:rPr>
          <w:rFonts w:ascii="Times New Roman" w:eastAsia="Times New Roman" w:hAnsi="Times New Roman"/>
          <w:sz w:val="24"/>
          <w:szCs w:val="24"/>
          <w:lang w:eastAsia="ru-RU"/>
        </w:rPr>
        <w:t>6.4. Первинний інструктаж проводиться до початку роботи безпосередньо на робочому місці з працівником: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04" w:name="n134"/>
      <w:bookmarkEnd w:id="104"/>
      <w:r w:rsidRPr="00E158A2">
        <w:rPr>
          <w:rFonts w:ascii="Times New Roman" w:eastAsia="Times New Roman" w:hAnsi="Times New Roman"/>
          <w:sz w:val="24"/>
          <w:szCs w:val="24"/>
          <w:lang w:eastAsia="ru-RU"/>
        </w:rPr>
        <w:t>новоприйнятим (постійно чи тимчасово) на підприємство або до фізичної особи, яка використовує найману працю;</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05" w:name="n135"/>
      <w:bookmarkEnd w:id="105"/>
      <w:r w:rsidRPr="00E158A2">
        <w:rPr>
          <w:rFonts w:ascii="Times New Roman" w:eastAsia="Times New Roman" w:hAnsi="Times New Roman"/>
          <w:sz w:val="24"/>
          <w:szCs w:val="24"/>
          <w:lang w:eastAsia="ru-RU"/>
        </w:rPr>
        <w:t>який переводиться з одного структурного підрозділу підприємства до іншого;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06" w:name="n136"/>
      <w:bookmarkEnd w:id="106"/>
      <w:r w:rsidRPr="00E158A2">
        <w:rPr>
          <w:rFonts w:ascii="Times New Roman" w:eastAsia="Times New Roman" w:hAnsi="Times New Roman"/>
          <w:sz w:val="24"/>
          <w:szCs w:val="24"/>
          <w:lang w:eastAsia="ru-RU"/>
        </w:rPr>
        <w:t>який виконуватиме нову для нього роботу;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07" w:name="n137"/>
      <w:bookmarkEnd w:id="107"/>
      <w:r w:rsidRPr="00E158A2">
        <w:rPr>
          <w:rFonts w:ascii="Times New Roman" w:eastAsia="Times New Roman" w:hAnsi="Times New Roman"/>
          <w:sz w:val="24"/>
          <w:szCs w:val="24"/>
          <w:lang w:eastAsia="ru-RU"/>
        </w:rPr>
        <w:t>відрядженим працівником іншого підприємства, який бере безпосередню участь у виробничому процесі на підприємстві.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08" w:name="n138"/>
      <w:bookmarkEnd w:id="108"/>
      <w:r w:rsidRPr="00E158A2">
        <w:rPr>
          <w:rFonts w:ascii="Times New Roman" w:eastAsia="Times New Roman" w:hAnsi="Times New Roman"/>
          <w:sz w:val="24"/>
          <w:szCs w:val="24"/>
          <w:lang w:eastAsia="ru-RU"/>
        </w:rPr>
        <w:t>Проводиться з учнями, курсантами, слухачами та студентами навчальних закладів: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09" w:name="n139"/>
      <w:bookmarkEnd w:id="109"/>
      <w:r w:rsidRPr="00E158A2">
        <w:rPr>
          <w:rFonts w:ascii="Times New Roman" w:eastAsia="Times New Roman" w:hAnsi="Times New Roman"/>
          <w:sz w:val="24"/>
          <w:szCs w:val="24"/>
          <w:lang w:eastAsia="ru-RU"/>
        </w:rPr>
        <w:t>до початку трудового або професійного навчання;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10" w:name="n140"/>
      <w:bookmarkEnd w:id="110"/>
      <w:r w:rsidRPr="00E158A2">
        <w:rPr>
          <w:rFonts w:ascii="Times New Roman" w:eastAsia="Times New Roman" w:hAnsi="Times New Roman"/>
          <w:sz w:val="24"/>
          <w:szCs w:val="24"/>
          <w:lang w:eastAsia="ru-RU"/>
        </w:rPr>
        <w:t>перед виконанням кожного навчального завдання, пов'язаного з використанням різних механізмів, інструментів, матеріалів тощо.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11" w:name="n141"/>
      <w:bookmarkEnd w:id="111"/>
      <w:r w:rsidRPr="00E158A2">
        <w:rPr>
          <w:rFonts w:ascii="Times New Roman" w:eastAsia="Times New Roman" w:hAnsi="Times New Roman"/>
          <w:sz w:val="24"/>
          <w:szCs w:val="24"/>
          <w:lang w:eastAsia="ru-RU"/>
        </w:rPr>
        <w:t>Первинний інструктаж на робочому місці проводиться індивідуально або з групою осіб одного фаху за діючими на підприємстві інструкціями з охорони праці відповідно до виконуваних робіт.</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12" w:name="n142"/>
      <w:bookmarkEnd w:id="112"/>
      <w:r w:rsidRPr="00E158A2">
        <w:rPr>
          <w:rFonts w:ascii="Times New Roman" w:eastAsia="Times New Roman" w:hAnsi="Times New Roman"/>
          <w:sz w:val="24"/>
          <w:szCs w:val="24"/>
          <w:lang w:eastAsia="ru-RU"/>
        </w:rPr>
        <w:t>6.5. Повторний інструктаж проводиться на робочому місці індивідуально з окремим працівником або групою працівників, які виконують однотипні роботи, за обсягом і змістом переліку питань первинного інструктажу.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13" w:name="n143"/>
      <w:bookmarkEnd w:id="113"/>
      <w:r w:rsidRPr="00E158A2">
        <w:rPr>
          <w:rFonts w:ascii="Times New Roman" w:eastAsia="Times New Roman" w:hAnsi="Times New Roman"/>
          <w:sz w:val="24"/>
          <w:szCs w:val="24"/>
          <w:lang w:eastAsia="ru-RU"/>
        </w:rPr>
        <w:t>Повторний інструктаж проводиться в терміни, визначені нормативно правовими актами з охорони праці, які діють у галузі, або роботодавцем (фізичною особою, яка використовує найману працю) з урахуванням конкретних умов праці, але не рідше:</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14" w:name="n144"/>
      <w:bookmarkEnd w:id="114"/>
      <w:r w:rsidRPr="00E158A2">
        <w:rPr>
          <w:rFonts w:ascii="Times New Roman" w:eastAsia="Times New Roman" w:hAnsi="Times New Roman"/>
          <w:sz w:val="24"/>
          <w:szCs w:val="24"/>
          <w:lang w:eastAsia="ru-RU"/>
        </w:rPr>
        <w:t>на роботах підвищеної небезпеки - 1 раз на 3 місяці;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15" w:name="n145"/>
      <w:bookmarkEnd w:id="115"/>
      <w:r w:rsidRPr="00E158A2">
        <w:rPr>
          <w:rFonts w:ascii="Times New Roman" w:eastAsia="Times New Roman" w:hAnsi="Times New Roman"/>
          <w:sz w:val="24"/>
          <w:szCs w:val="24"/>
          <w:lang w:eastAsia="ru-RU"/>
        </w:rPr>
        <w:t>для решти робіт - 1 раз на 6 місяців.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16" w:name="n146"/>
      <w:bookmarkEnd w:id="116"/>
      <w:r w:rsidRPr="00E158A2">
        <w:rPr>
          <w:rFonts w:ascii="Times New Roman" w:eastAsia="Times New Roman" w:hAnsi="Times New Roman"/>
          <w:sz w:val="24"/>
          <w:szCs w:val="24"/>
          <w:lang w:eastAsia="ru-RU"/>
        </w:rPr>
        <w:t>6.6. Позаплановий інструктаж проводиться з працівниками на робочому місці або в кабінеті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17" w:name="n147"/>
      <w:bookmarkEnd w:id="117"/>
      <w:r w:rsidRPr="00E158A2">
        <w:rPr>
          <w:rFonts w:ascii="Times New Roman" w:eastAsia="Times New Roman" w:hAnsi="Times New Roman"/>
          <w:sz w:val="24"/>
          <w:szCs w:val="24"/>
          <w:lang w:eastAsia="ru-RU"/>
        </w:rPr>
        <w:lastRenderedPageBreak/>
        <w:t>при введенні в дію нових або переглянутих нормативно-правових актів з охорони праці, а також при внесенні змін та доповнень до них;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18" w:name="n148"/>
      <w:bookmarkEnd w:id="118"/>
      <w:r w:rsidRPr="00E158A2">
        <w:rPr>
          <w:rFonts w:ascii="Times New Roman" w:eastAsia="Times New Roman" w:hAnsi="Times New Roman"/>
          <w:sz w:val="24"/>
          <w:szCs w:val="24"/>
          <w:lang w:eastAsia="ru-RU"/>
        </w:rPr>
        <w:t>при зміні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19" w:name="n149"/>
      <w:bookmarkEnd w:id="119"/>
      <w:r w:rsidRPr="00E158A2">
        <w:rPr>
          <w:rFonts w:ascii="Times New Roman" w:eastAsia="Times New Roman" w:hAnsi="Times New Roman"/>
          <w:sz w:val="24"/>
          <w:szCs w:val="24"/>
          <w:lang w:eastAsia="ru-RU"/>
        </w:rPr>
        <w:t>при порушеннях працівниками вимог нормативно-правових актів з охорони праці, що призвели до травм, аварій, пожеж тощо;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20" w:name="n150"/>
      <w:bookmarkEnd w:id="120"/>
      <w:r w:rsidRPr="00E158A2">
        <w:rPr>
          <w:rFonts w:ascii="Times New Roman" w:eastAsia="Times New Roman" w:hAnsi="Times New Roman"/>
          <w:sz w:val="24"/>
          <w:szCs w:val="24"/>
          <w:lang w:eastAsia="ru-RU"/>
        </w:rPr>
        <w:t>при перерві в роботі виконавця робіт більш ніж на 30 календарних днів - для робіт підвищеної небезпеки, а для решти робіт - понад 60 днів.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21" w:name="n151"/>
      <w:bookmarkEnd w:id="121"/>
      <w:r w:rsidRPr="00E158A2">
        <w:rPr>
          <w:rFonts w:ascii="Times New Roman" w:eastAsia="Times New Roman" w:hAnsi="Times New Roman"/>
          <w:sz w:val="24"/>
          <w:szCs w:val="24"/>
          <w:lang w:eastAsia="ru-RU"/>
        </w:rPr>
        <w:t>Позаплановий інструктаж з учнями, студентами, курсантами, слухачами проводиться під час проведення трудового і професійного навчання при порушеннях ними вимог нормативно - правових актів з охорони праці, що можуть призвести або призвели до травм, аварій, пожеж тощо.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22" w:name="n152"/>
      <w:bookmarkEnd w:id="122"/>
      <w:r w:rsidRPr="00E158A2">
        <w:rPr>
          <w:rFonts w:ascii="Times New Roman" w:eastAsia="Times New Roman" w:hAnsi="Times New Roman"/>
          <w:sz w:val="24"/>
          <w:szCs w:val="24"/>
          <w:lang w:eastAsia="ru-RU"/>
        </w:rPr>
        <w:t>Позаплановий інструктаж може проводитись індивідуально з окремим працівником або з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23" w:name="n153"/>
      <w:bookmarkEnd w:id="123"/>
      <w:r w:rsidRPr="00E158A2">
        <w:rPr>
          <w:rFonts w:ascii="Times New Roman" w:eastAsia="Times New Roman" w:hAnsi="Times New Roman"/>
          <w:sz w:val="24"/>
          <w:szCs w:val="24"/>
          <w:lang w:eastAsia="ru-RU"/>
        </w:rPr>
        <w:t>6.7. Цільовий інструктаж проводиться з працівниками: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24" w:name="n154"/>
      <w:bookmarkEnd w:id="124"/>
      <w:r w:rsidRPr="00E158A2">
        <w:rPr>
          <w:rFonts w:ascii="Times New Roman" w:eastAsia="Times New Roman" w:hAnsi="Times New Roman"/>
          <w:sz w:val="24"/>
          <w:szCs w:val="24"/>
          <w:lang w:eastAsia="ru-RU"/>
        </w:rPr>
        <w:t>при ліквідації аварії або стихійного лиха;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25" w:name="n155"/>
      <w:bookmarkEnd w:id="125"/>
      <w:r w:rsidRPr="00E158A2">
        <w:rPr>
          <w:rFonts w:ascii="Times New Roman" w:eastAsia="Times New Roman" w:hAnsi="Times New Roman"/>
          <w:sz w:val="24"/>
          <w:szCs w:val="24"/>
          <w:lang w:eastAsia="ru-RU"/>
        </w:rPr>
        <w:t>при проведенні робіт, на які відповідно до законодавства оформлюються наряд-допуск, наказ або розпорядження.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26" w:name="n156"/>
      <w:bookmarkEnd w:id="126"/>
      <w:r w:rsidRPr="00E158A2">
        <w:rPr>
          <w:rFonts w:ascii="Times New Roman" w:eastAsia="Times New Roman" w:hAnsi="Times New Roman"/>
          <w:sz w:val="24"/>
          <w:szCs w:val="24"/>
          <w:lang w:eastAsia="ru-RU"/>
        </w:rPr>
        <w:t>Цільовий інструктаж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27" w:name="n157"/>
      <w:bookmarkEnd w:id="127"/>
      <w:r w:rsidRPr="00E158A2">
        <w:rPr>
          <w:rFonts w:ascii="Times New Roman" w:eastAsia="Times New Roman" w:hAnsi="Times New Roman"/>
          <w:sz w:val="24"/>
          <w:szCs w:val="24"/>
          <w:lang w:eastAsia="ru-RU"/>
        </w:rPr>
        <w:t>6.8. Первинний, повторний, позаплановий і цільовий інструктажі проводить безпосередній керівник робіт (начальник структурного підрозділу, майстер) або фізична особа, яка використовує найману працю.</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28" w:name="n158"/>
      <w:bookmarkEnd w:id="128"/>
      <w:r w:rsidRPr="00E158A2">
        <w:rPr>
          <w:rFonts w:ascii="Times New Roman" w:eastAsia="Times New Roman" w:hAnsi="Times New Roman"/>
          <w:sz w:val="24"/>
          <w:szCs w:val="24"/>
          <w:lang w:eastAsia="ru-RU"/>
        </w:rPr>
        <w:t>6.9. Первинний, повторний, позаплановий і цільовий інструктажі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29" w:name="n159"/>
      <w:bookmarkEnd w:id="129"/>
      <w:r w:rsidRPr="00E158A2">
        <w:rPr>
          <w:rFonts w:ascii="Times New Roman" w:eastAsia="Times New Roman" w:hAnsi="Times New Roman"/>
          <w:sz w:val="24"/>
          <w:szCs w:val="24"/>
          <w:lang w:eastAsia="ru-RU"/>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 знань.</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30" w:name="n160"/>
      <w:bookmarkEnd w:id="130"/>
      <w:r w:rsidRPr="00E158A2">
        <w:rPr>
          <w:rFonts w:ascii="Times New Roman" w:eastAsia="Times New Roman" w:hAnsi="Times New Roman"/>
          <w:sz w:val="24"/>
          <w:szCs w:val="24"/>
          <w:lang w:eastAsia="ru-RU"/>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31" w:name="n161"/>
      <w:bookmarkEnd w:id="131"/>
      <w:r w:rsidRPr="00E158A2">
        <w:rPr>
          <w:rFonts w:ascii="Times New Roman" w:eastAsia="Times New Roman" w:hAnsi="Times New Roman"/>
          <w:sz w:val="24"/>
          <w:szCs w:val="24"/>
          <w:lang w:eastAsia="ru-RU"/>
        </w:rPr>
        <w:t xml:space="preserve">6.10. Про проведення первинного, повторного, позапланового та цільового інструктажів та їх допуск до роботи, особа, яка проводила інструктаж, уносить запис до журналу </w:t>
      </w:r>
      <w:r w:rsidRPr="00E158A2">
        <w:rPr>
          <w:rFonts w:ascii="Times New Roman" w:eastAsia="Times New Roman" w:hAnsi="Times New Roman"/>
          <w:sz w:val="24"/>
          <w:szCs w:val="24"/>
          <w:lang w:eastAsia="ru-RU"/>
        </w:rPr>
        <w:lastRenderedPageBreak/>
        <w:t>реєстрації інструктажів з питань охорони праці на робочому місці (</w:t>
      </w:r>
      <w:hyperlink r:id="rId19" w:anchor="n339" w:history="1">
        <w:r w:rsidRPr="00E158A2">
          <w:rPr>
            <w:rFonts w:ascii="Times New Roman" w:eastAsia="Times New Roman" w:hAnsi="Times New Roman"/>
            <w:color w:val="0000FF"/>
            <w:sz w:val="24"/>
            <w:szCs w:val="24"/>
            <w:u w:val="single"/>
            <w:lang w:eastAsia="ru-RU"/>
          </w:rPr>
          <w:t>додаток 6</w:t>
        </w:r>
      </w:hyperlink>
      <w:r w:rsidRPr="00E158A2">
        <w:rPr>
          <w:rFonts w:ascii="Times New Roman" w:eastAsia="Times New Roman" w:hAnsi="Times New Roman"/>
          <w:sz w:val="24"/>
          <w:szCs w:val="24"/>
          <w:lang w:eastAsia="ru-RU"/>
        </w:rPr>
        <w:t>). Сторінки журналу реєстрації інструктажів повинні бути пронумеровані, прошнуровані і скріплені печаткою (за її наявності).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32" w:name="n162"/>
      <w:bookmarkEnd w:id="132"/>
      <w:r w:rsidRPr="00E158A2">
        <w:rPr>
          <w:rFonts w:ascii="Times New Roman" w:eastAsia="Times New Roman" w:hAnsi="Times New Roman"/>
          <w:sz w:val="24"/>
          <w:szCs w:val="24"/>
          <w:lang w:eastAsia="ru-RU"/>
        </w:rPr>
        <w:t>У разі виконання робіт, що потребують оформлення наряду-допуску, цільовий інструктаж реєструється в цьому наряді-допуску, а в журналі реєстрації інструктажів - не обов'язково.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33" w:name="n163"/>
      <w:bookmarkEnd w:id="133"/>
      <w:r w:rsidRPr="00E158A2">
        <w:rPr>
          <w:rFonts w:ascii="Times New Roman" w:eastAsia="Times New Roman" w:hAnsi="Times New Roman"/>
          <w:sz w:val="24"/>
          <w:szCs w:val="24"/>
          <w:lang w:eastAsia="ru-RU"/>
        </w:rPr>
        <w:t>6.11. Перелік професій та посад працівників, які звільняються від повторного інструктажу, затверджується роботодавцем. До цього переліку можуть бути зараховані працівники, участь у виробничому процесі яких не пов'язана з безпосереднім обслуговуванням об'єктів, машин, механізмів, устаткування; застосуванням приладів та інструментів, збереженням або переробкою сировини, матеріалів тощо.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34" w:name="n164"/>
      <w:bookmarkEnd w:id="134"/>
      <w:r w:rsidRPr="00E158A2">
        <w:rPr>
          <w:rFonts w:ascii="Times New Roman" w:eastAsia="Times New Roman" w:hAnsi="Times New Roman"/>
          <w:sz w:val="24"/>
          <w:szCs w:val="24"/>
          <w:lang w:eastAsia="ru-RU"/>
        </w:rPr>
        <w:t>6.12. Тематика та порядок проведення інструктажів з питань охорони праці для учнів, курсантів, слухачів, студентів під час трудового і професійного навчання у навчальних закладах визначаються нормативно-правовими актами в галузі освіти.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35" w:name="n165"/>
      <w:bookmarkEnd w:id="135"/>
      <w:r w:rsidRPr="00E158A2">
        <w:rPr>
          <w:rFonts w:ascii="Times New Roman" w:eastAsia="Times New Roman" w:hAnsi="Times New Roman"/>
          <w:sz w:val="24"/>
          <w:szCs w:val="24"/>
          <w:lang w:eastAsia="ru-RU"/>
        </w:rPr>
        <w:t>7. Стажування, дублювання і допуск працівників до роботи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36" w:name="n166"/>
      <w:bookmarkEnd w:id="136"/>
      <w:r w:rsidRPr="00E158A2">
        <w:rPr>
          <w:rFonts w:ascii="Times New Roman" w:eastAsia="Times New Roman" w:hAnsi="Times New Roman"/>
          <w:sz w:val="24"/>
          <w:szCs w:val="24"/>
          <w:lang w:eastAsia="ru-RU"/>
        </w:rPr>
        <w:t>7.1. Новоприйняті на підприємство працівники після первинного інструктажу на робочому місці до початку самостійної роботи повинні під керівництвом досвідчених, кваліфікованих працівників пройти стажування протягом не менше 2-15 змін або дублювання протягом не менше шести змін.</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37" w:name="n408"/>
      <w:bookmarkEnd w:id="137"/>
      <w:r w:rsidRPr="00E158A2">
        <w:rPr>
          <w:rFonts w:ascii="Times New Roman" w:eastAsia="Times New Roman" w:hAnsi="Times New Roman"/>
          <w:sz w:val="24"/>
          <w:szCs w:val="24"/>
          <w:lang w:eastAsia="ru-RU"/>
        </w:rPr>
        <w:t>Стажування або дублювання проводиться, як правило, під час професійної підготовки на право виконання робіт підвищеної небезпеки у випадках, передбачених нормативно-правовими актами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38" w:name="n167"/>
      <w:bookmarkEnd w:id="138"/>
      <w:r w:rsidRPr="00E158A2">
        <w:rPr>
          <w:rFonts w:ascii="Times New Roman" w:eastAsia="Times New Roman" w:hAnsi="Times New Roman"/>
          <w:sz w:val="24"/>
          <w:szCs w:val="24"/>
          <w:lang w:eastAsia="ru-RU"/>
        </w:rPr>
        <w:t>7.2. Працівники, функціональні обов'язки яких пов'язані із забезпеченням безаварійної роботи об'єктів підвищеної небезпеки або з виконанням окремих робіт підвищеної небезпеки (теплові та атомні електричні станції, гірничодобувні підприємства, інші подібні об'єкти, порушення технологічних режимів яких являє загрозу для працівників та навколишнього середовища), до початку самостійної роботи повинні проходити дублювання з обов'язковим проходженням у цей період протиаварійних і протипожежних тренувань відповідно до плану ліквідації аварій.</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39" w:name="n168"/>
      <w:bookmarkEnd w:id="139"/>
      <w:r w:rsidRPr="00E158A2">
        <w:rPr>
          <w:rFonts w:ascii="Times New Roman" w:eastAsia="Times New Roman" w:hAnsi="Times New Roman"/>
          <w:sz w:val="24"/>
          <w:szCs w:val="24"/>
          <w:lang w:eastAsia="ru-RU"/>
        </w:rPr>
        <w:t>7.3. Допуск до стажування (дублювання) оформлюється наказом (розпорядженням) роботодавця. У наказі (розпорядженні) визначається тривалість стажування (дублювання) та вказується прізвище та ініціали працівника, відповідального за проведення стажування (дублювання).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40" w:name="n169"/>
      <w:bookmarkEnd w:id="140"/>
      <w:r w:rsidRPr="00E158A2">
        <w:rPr>
          <w:rFonts w:ascii="Times New Roman" w:eastAsia="Times New Roman" w:hAnsi="Times New Roman"/>
          <w:sz w:val="24"/>
          <w:szCs w:val="24"/>
          <w:lang w:eastAsia="ru-RU"/>
        </w:rPr>
        <w:t>7.4. Перелік посад і професій працівників, які повинні проходити стажування (дублювання), а також тривалість стажування (дублювання) визначаються керівником підприємства відповідно до нормативно-правових актів з охорони праці. Тривалість стажування (дублювання) залежить від стажу і характеру роботи, а також від кваліфікації працівника.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7.5. Роботодавцю надається право своїм наказом (розпорядженням) звільняти від проходження стажування (дублювання) працівника, який має стаж роботи за відповідною професією не менше 3 років або переводиться з одного підрозділу до іншого, де характер роботи та тип обладнання, на якому він працюватиме, не змінюються.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41" w:name="n171"/>
      <w:bookmarkEnd w:id="141"/>
      <w:r w:rsidRPr="00E158A2">
        <w:rPr>
          <w:rFonts w:ascii="Times New Roman" w:eastAsia="Times New Roman" w:hAnsi="Times New Roman"/>
          <w:sz w:val="24"/>
          <w:szCs w:val="24"/>
          <w:lang w:eastAsia="ru-RU"/>
        </w:rPr>
        <w:lastRenderedPageBreak/>
        <w:t>7.6. Стажування (дублювання) проводиться за програмами для конкретної професії, які розробляються на підприємстві відповідно до функціональних обов'язків працівника і затверджуються роботодавцем (керівником структурного підрозділу).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42" w:name="n172"/>
      <w:bookmarkEnd w:id="142"/>
      <w:r w:rsidRPr="00E158A2">
        <w:rPr>
          <w:rFonts w:ascii="Times New Roman" w:eastAsia="Times New Roman" w:hAnsi="Times New Roman"/>
          <w:sz w:val="24"/>
          <w:szCs w:val="24"/>
          <w:lang w:eastAsia="ru-RU"/>
        </w:rPr>
        <w:t>7.7. Стажування (дублювання) проводиться на робочих місцях свого або іншого подібного за технологією підприємства. У процесі стажування працівники повинні виконувати роботи, які за складністю, характером, вимогами безпеки відповідають роботам, що передбачаються функціональними обов'язками цих працівників.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43" w:name="n173"/>
      <w:bookmarkEnd w:id="143"/>
      <w:r w:rsidRPr="00E158A2">
        <w:rPr>
          <w:rFonts w:ascii="Times New Roman" w:eastAsia="Times New Roman" w:hAnsi="Times New Roman"/>
          <w:sz w:val="24"/>
          <w:szCs w:val="24"/>
          <w:lang w:eastAsia="ru-RU"/>
        </w:rPr>
        <w:t>7.8. У процесі стажування (дублювання) працівник повинен:</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44" w:name="n174"/>
      <w:bookmarkEnd w:id="144"/>
      <w:r w:rsidRPr="00E158A2">
        <w:rPr>
          <w:rFonts w:ascii="Times New Roman" w:eastAsia="Times New Roman" w:hAnsi="Times New Roman"/>
          <w:sz w:val="24"/>
          <w:szCs w:val="24"/>
          <w:lang w:eastAsia="ru-RU"/>
        </w:rPr>
        <w:t>закріпити знання щодо правил безпечної експлуатації технологічного обладнання, технологічних і посадових інструкцій та інструкцій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45" w:name="n175"/>
      <w:bookmarkEnd w:id="145"/>
      <w:r w:rsidRPr="00E158A2">
        <w:rPr>
          <w:rFonts w:ascii="Times New Roman" w:eastAsia="Times New Roman" w:hAnsi="Times New Roman"/>
          <w:sz w:val="24"/>
          <w:szCs w:val="24"/>
          <w:lang w:eastAsia="ru-RU"/>
        </w:rPr>
        <w:t>оволодіти навичками орієнтування у виробничих ситуаціях у нормальних і аварійних умовах;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46" w:name="n176"/>
      <w:bookmarkEnd w:id="146"/>
      <w:r w:rsidRPr="00E158A2">
        <w:rPr>
          <w:rFonts w:ascii="Times New Roman" w:eastAsia="Times New Roman" w:hAnsi="Times New Roman"/>
          <w:sz w:val="24"/>
          <w:szCs w:val="24"/>
          <w:lang w:eastAsia="ru-RU"/>
        </w:rPr>
        <w:t>засвоїти в конкретних умовах технологічні процеси і обладнання та методи безаварійного керування ними з метою забезпечення вимог безпеки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47" w:name="n177"/>
      <w:bookmarkEnd w:id="147"/>
      <w:r w:rsidRPr="00E158A2">
        <w:rPr>
          <w:rFonts w:ascii="Times New Roman" w:eastAsia="Times New Roman" w:hAnsi="Times New Roman"/>
          <w:sz w:val="24"/>
          <w:szCs w:val="24"/>
          <w:lang w:eastAsia="ru-RU"/>
        </w:rPr>
        <w:t>7.9. Після закінчення стажування (дублювання) та при задовільних результатах перевірки знань з питань охорони праці наказом (розпорядженням) роботодавця (або керівника структурного підрозділу) працівник допускається до самостійної роботи, про що робиться запис у журналі реєстрації інструктажів, у протилежному випадку, якщо працівник не оволодів необхідними виробничими навичками чи отримав незадовільну оцінку з протиаварійних та протипожежних тренувань, то стажування (дублювання) новим наказом (розпорядженням) може бути продовжено на термін не більше двох змін.</w:t>
      </w:r>
    </w:p>
    <w:tbl>
      <w:tblPr>
        <w:tblW w:w="5000" w:type="pct"/>
        <w:tblCellSpacing w:w="0" w:type="dxa"/>
        <w:tblCellMar>
          <w:left w:w="0" w:type="dxa"/>
          <w:right w:w="0" w:type="dxa"/>
        </w:tblCellMar>
        <w:tblLook w:val="04A0"/>
      </w:tblPr>
      <w:tblGrid>
        <w:gridCol w:w="3929"/>
        <w:gridCol w:w="5426"/>
      </w:tblGrid>
      <w:tr w:rsidR="00E158A2" w:rsidRPr="00E158A2" w:rsidTr="00E158A2">
        <w:trPr>
          <w:tblCellSpacing w:w="0" w:type="dxa"/>
        </w:trPr>
        <w:tc>
          <w:tcPr>
            <w:tcW w:w="21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48" w:name="n347"/>
            <w:bookmarkEnd w:id="148"/>
            <w:r w:rsidRPr="00E158A2">
              <w:rPr>
                <w:rFonts w:ascii="Times New Roman" w:eastAsia="Times New Roman" w:hAnsi="Times New Roman"/>
                <w:sz w:val="24"/>
                <w:szCs w:val="24"/>
                <w:lang w:eastAsia="ru-RU"/>
              </w:rPr>
              <w:t>Начальник юридичного відділу</w:t>
            </w:r>
          </w:p>
        </w:tc>
        <w:tc>
          <w:tcPr>
            <w:tcW w:w="35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І. </w:t>
            </w:r>
            <w:proofErr w:type="spellStart"/>
            <w:r w:rsidRPr="00E158A2">
              <w:rPr>
                <w:rFonts w:ascii="Times New Roman" w:eastAsia="Times New Roman" w:hAnsi="Times New Roman"/>
                <w:sz w:val="24"/>
                <w:szCs w:val="24"/>
                <w:lang w:eastAsia="ru-RU"/>
              </w:rPr>
              <w:t>Калиновська</w:t>
            </w:r>
            <w:proofErr w:type="spellEnd"/>
          </w:p>
        </w:tc>
      </w:tr>
    </w:tbl>
    <w:p w:rsidR="00E158A2" w:rsidRPr="00E158A2" w:rsidRDefault="00E158A2" w:rsidP="00295ECF">
      <w:pPr>
        <w:spacing w:after="0" w:line="240" w:lineRule="auto"/>
        <w:jc w:val="both"/>
        <w:rPr>
          <w:rFonts w:ascii="Times New Roman" w:eastAsia="Times New Roman" w:hAnsi="Times New Roman"/>
          <w:sz w:val="24"/>
          <w:szCs w:val="24"/>
          <w:lang w:eastAsia="ru-RU"/>
        </w:rPr>
      </w:pPr>
      <w:bookmarkStart w:id="149" w:name="n349"/>
      <w:bookmarkEnd w:id="149"/>
      <w:r w:rsidRPr="00E158A2">
        <w:rPr>
          <w:rFonts w:ascii="Times New Roman" w:eastAsia="Times New Roman" w:hAnsi="Times New Roman"/>
          <w:sz w:val="24"/>
          <w:szCs w:val="24"/>
          <w:lang w:eastAsia="ru-RU"/>
        </w:rPr>
        <w:pict>
          <v:rect id="_x0000_i1025" style="width:0;height:1.5pt" o:hralign="center" o:hrstd="t" o:hr="t" fillcolor="#a0a0a0" stroked="f"/>
        </w:pict>
      </w:r>
    </w:p>
    <w:tbl>
      <w:tblPr>
        <w:tblW w:w="5000" w:type="pct"/>
        <w:tblCellSpacing w:w="0" w:type="dxa"/>
        <w:tblCellMar>
          <w:left w:w="0" w:type="dxa"/>
          <w:right w:w="0" w:type="dxa"/>
        </w:tblCellMar>
        <w:tblLook w:val="04A0"/>
      </w:tblPr>
      <w:tblGrid>
        <w:gridCol w:w="4953"/>
        <w:gridCol w:w="4402"/>
      </w:tblGrid>
      <w:tr w:rsidR="00E158A2" w:rsidRPr="00E158A2" w:rsidTr="00E158A2">
        <w:trPr>
          <w:tblCellSpacing w:w="0" w:type="dxa"/>
        </w:trPr>
        <w:tc>
          <w:tcPr>
            <w:tcW w:w="225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50" w:name="n179"/>
            <w:bookmarkEnd w:id="150"/>
          </w:p>
        </w:tc>
        <w:tc>
          <w:tcPr>
            <w:tcW w:w="20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Додаток 1 </w:t>
            </w:r>
            <w:r w:rsidRPr="00E158A2">
              <w:rPr>
                <w:rFonts w:ascii="Times New Roman" w:eastAsia="Times New Roman" w:hAnsi="Times New Roman"/>
                <w:sz w:val="24"/>
                <w:szCs w:val="24"/>
                <w:lang w:eastAsia="ru-RU"/>
              </w:rPr>
              <w:br/>
              <w:t xml:space="preserve">до пункту 3.14 Типового положення </w:t>
            </w:r>
            <w:r w:rsidRPr="00E158A2">
              <w:rPr>
                <w:rFonts w:ascii="Times New Roman" w:eastAsia="Times New Roman" w:hAnsi="Times New Roman"/>
                <w:sz w:val="24"/>
                <w:szCs w:val="24"/>
                <w:lang w:eastAsia="ru-RU"/>
              </w:rPr>
              <w:br/>
              <w:t xml:space="preserve">про порядок проведення навчання </w:t>
            </w:r>
            <w:r w:rsidRPr="00E158A2">
              <w:rPr>
                <w:rFonts w:ascii="Times New Roman" w:eastAsia="Times New Roman" w:hAnsi="Times New Roman"/>
                <w:sz w:val="24"/>
                <w:szCs w:val="24"/>
                <w:lang w:eastAsia="ru-RU"/>
              </w:rPr>
              <w:br/>
              <w:t>і перевірки знань з питань охорони праці</w:t>
            </w:r>
          </w:p>
        </w:tc>
      </w:tr>
    </w:tbl>
    <w:bookmarkStart w:id="151" w:name="n180"/>
    <w:bookmarkEnd w:id="151"/>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fldChar w:fldCharType="begin"/>
      </w:r>
      <w:r w:rsidRPr="00E158A2">
        <w:rPr>
          <w:rFonts w:ascii="Times New Roman" w:eastAsia="Times New Roman" w:hAnsi="Times New Roman"/>
          <w:sz w:val="24"/>
          <w:szCs w:val="24"/>
          <w:lang w:eastAsia="ru-RU"/>
        </w:rPr>
        <w:instrText xml:space="preserve"> HYPERLINK "http://zakon3.rada.gov.ua/laws/file/text/53/f166273n354.doc" </w:instrText>
      </w:r>
      <w:r w:rsidRPr="00E158A2">
        <w:rPr>
          <w:rFonts w:ascii="Times New Roman" w:eastAsia="Times New Roman" w:hAnsi="Times New Roman"/>
          <w:sz w:val="24"/>
          <w:szCs w:val="24"/>
          <w:lang w:eastAsia="ru-RU"/>
        </w:rPr>
        <w:fldChar w:fldCharType="separate"/>
      </w:r>
      <w:r w:rsidRPr="00E158A2">
        <w:rPr>
          <w:rFonts w:ascii="Times New Roman" w:eastAsia="Times New Roman" w:hAnsi="Times New Roman"/>
          <w:color w:val="0000FF"/>
          <w:sz w:val="24"/>
          <w:szCs w:val="24"/>
          <w:u w:val="single"/>
          <w:lang w:eastAsia="ru-RU"/>
        </w:rPr>
        <w:t>ПРОТОКОЛ</w:t>
      </w:r>
      <w:r w:rsidRPr="00E158A2">
        <w:rPr>
          <w:rFonts w:ascii="Times New Roman" w:eastAsia="Times New Roman" w:hAnsi="Times New Roman"/>
          <w:sz w:val="24"/>
          <w:szCs w:val="24"/>
          <w:lang w:eastAsia="ru-RU"/>
        </w:rPr>
        <w:fldChar w:fldCharType="end"/>
      </w:r>
      <w:r w:rsidRPr="00E158A2">
        <w:rPr>
          <w:rFonts w:ascii="Times New Roman" w:eastAsia="Times New Roman" w:hAnsi="Times New Roman"/>
          <w:sz w:val="24"/>
          <w:szCs w:val="24"/>
          <w:lang w:eastAsia="ru-RU"/>
        </w:rPr>
        <w:t xml:space="preserve"> </w:t>
      </w:r>
      <w:r w:rsidRPr="00E158A2">
        <w:rPr>
          <w:rFonts w:ascii="Times New Roman" w:eastAsia="Times New Roman" w:hAnsi="Times New Roman"/>
          <w:sz w:val="24"/>
          <w:szCs w:val="24"/>
          <w:lang w:eastAsia="ru-RU"/>
        </w:rPr>
        <w:br/>
        <w:t>засідання комісії з перевірки знань з питань охорони праці</w:t>
      </w:r>
    </w:p>
    <w:tbl>
      <w:tblPr>
        <w:tblW w:w="5000" w:type="pct"/>
        <w:tblCellSpacing w:w="0" w:type="dxa"/>
        <w:tblCellMar>
          <w:left w:w="0" w:type="dxa"/>
          <w:right w:w="0" w:type="dxa"/>
        </w:tblCellMar>
        <w:tblLook w:val="04A0"/>
      </w:tblPr>
      <w:tblGrid>
        <w:gridCol w:w="3929"/>
        <w:gridCol w:w="281"/>
        <w:gridCol w:w="5145"/>
      </w:tblGrid>
      <w:tr w:rsidR="00E158A2" w:rsidRPr="00E158A2" w:rsidTr="00E158A2">
        <w:trPr>
          <w:tblCellSpacing w:w="0" w:type="dxa"/>
        </w:trPr>
        <w:tc>
          <w:tcPr>
            <w:tcW w:w="21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52" w:name="n181"/>
            <w:bookmarkEnd w:id="152"/>
            <w:r w:rsidRPr="00E158A2">
              <w:rPr>
                <w:rFonts w:ascii="Times New Roman" w:eastAsia="Times New Roman" w:hAnsi="Times New Roman"/>
                <w:sz w:val="24"/>
                <w:szCs w:val="24"/>
                <w:lang w:eastAsia="ru-RU"/>
              </w:rPr>
              <w:t>Начальник юридичного відділу</w:t>
            </w:r>
          </w:p>
        </w:tc>
        <w:tc>
          <w:tcPr>
            <w:tcW w:w="3500" w:type="pct"/>
            <w:gridSpan w:val="2"/>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І. </w:t>
            </w:r>
            <w:proofErr w:type="spellStart"/>
            <w:r w:rsidRPr="00E158A2">
              <w:rPr>
                <w:rFonts w:ascii="Times New Roman" w:eastAsia="Times New Roman" w:hAnsi="Times New Roman"/>
                <w:sz w:val="24"/>
                <w:szCs w:val="24"/>
                <w:lang w:eastAsia="ru-RU"/>
              </w:rPr>
              <w:t>Калиновська</w:t>
            </w:r>
            <w:proofErr w:type="spellEnd"/>
          </w:p>
        </w:tc>
      </w:tr>
      <w:tr w:rsidR="00E158A2" w:rsidRPr="00E158A2" w:rsidTr="00E158A2">
        <w:trPr>
          <w:tblCellSpacing w:w="0" w:type="dxa"/>
        </w:trPr>
        <w:tc>
          <w:tcPr>
            <w:tcW w:w="2250" w:type="pct"/>
            <w:gridSpan w:val="2"/>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53" w:name="n182"/>
            <w:bookmarkEnd w:id="153"/>
          </w:p>
        </w:tc>
        <w:tc>
          <w:tcPr>
            <w:tcW w:w="20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Додаток 2 </w:t>
            </w:r>
            <w:r w:rsidRPr="00E158A2">
              <w:rPr>
                <w:rFonts w:ascii="Times New Roman" w:eastAsia="Times New Roman" w:hAnsi="Times New Roman"/>
                <w:sz w:val="24"/>
                <w:szCs w:val="24"/>
                <w:lang w:eastAsia="ru-RU"/>
              </w:rPr>
              <w:br/>
              <w:t xml:space="preserve">до пункту 3.14 Типового положення </w:t>
            </w:r>
            <w:r w:rsidRPr="00E158A2">
              <w:rPr>
                <w:rFonts w:ascii="Times New Roman" w:eastAsia="Times New Roman" w:hAnsi="Times New Roman"/>
                <w:sz w:val="24"/>
                <w:szCs w:val="24"/>
                <w:lang w:eastAsia="ru-RU"/>
              </w:rPr>
              <w:br/>
              <w:t xml:space="preserve">про порядок проведення навчання </w:t>
            </w:r>
            <w:r w:rsidRPr="00E158A2">
              <w:rPr>
                <w:rFonts w:ascii="Times New Roman" w:eastAsia="Times New Roman" w:hAnsi="Times New Roman"/>
                <w:sz w:val="24"/>
                <w:szCs w:val="24"/>
                <w:lang w:eastAsia="ru-RU"/>
              </w:rPr>
              <w:br/>
              <w:t>і перевірки знань з питань охорони праці</w:t>
            </w:r>
          </w:p>
        </w:tc>
      </w:tr>
    </w:tbl>
    <w:bookmarkStart w:id="154" w:name="n183"/>
    <w:bookmarkEnd w:id="154"/>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fldChar w:fldCharType="begin"/>
      </w:r>
      <w:r w:rsidRPr="00E158A2">
        <w:rPr>
          <w:rFonts w:ascii="Times New Roman" w:eastAsia="Times New Roman" w:hAnsi="Times New Roman"/>
          <w:sz w:val="24"/>
          <w:szCs w:val="24"/>
          <w:lang w:eastAsia="ru-RU"/>
        </w:rPr>
        <w:instrText xml:space="preserve"> HYPERLINK "http://zakon3.rada.gov.ua/laws/file/text/53/f166273n355.doc" </w:instrText>
      </w:r>
      <w:r w:rsidRPr="00E158A2">
        <w:rPr>
          <w:rFonts w:ascii="Times New Roman" w:eastAsia="Times New Roman" w:hAnsi="Times New Roman"/>
          <w:sz w:val="24"/>
          <w:szCs w:val="24"/>
          <w:lang w:eastAsia="ru-RU"/>
        </w:rPr>
        <w:fldChar w:fldCharType="separate"/>
      </w:r>
      <w:r w:rsidRPr="00E158A2">
        <w:rPr>
          <w:rFonts w:ascii="Times New Roman" w:eastAsia="Times New Roman" w:hAnsi="Times New Roman"/>
          <w:color w:val="0000FF"/>
          <w:sz w:val="24"/>
          <w:szCs w:val="24"/>
          <w:u w:val="single"/>
          <w:lang w:eastAsia="ru-RU"/>
        </w:rPr>
        <w:t>ПОСВІДЧЕННЯ</w:t>
      </w:r>
      <w:r w:rsidRPr="00E158A2">
        <w:rPr>
          <w:rFonts w:ascii="Times New Roman" w:eastAsia="Times New Roman" w:hAnsi="Times New Roman"/>
          <w:sz w:val="24"/>
          <w:szCs w:val="24"/>
          <w:lang w:eastAsia="ru-RU"/>
        </w:rPr>
        <w:fldChar w:fldCharType="end"/>
      </w:r>
      <w:r w:rsidRPr="00E158A2">
        <w:rPr>
          <w:rFonts w:ascii="Times New Roman" w:eastAsia="Times New Roman" w:hAnsi="Times New Roman"/>
          <w:sz w:val="24"/>
          <w:szCs w:val="24"/>
          <w:lang w:eastAsia="ru-RU"/>
        </w:rPr>
        <w:t xml:space="preserve"> </w:t>
      </w:r>
      <w:r w:rsidRPr="00E158A2">
        <w:rPr>
          <w:rFonts w:ascii="Times New Roman" w:eastAsia="Times New Roman" w:hAnsi="Times New Roman"/>
          <w:sz w:val="24"/>
          <w:szCs w:val="24"/>
          <w:lang w:eastAsia="ru-RU"/>
        </w:rPr>
        <w:br/>
        <w:t xml:space="preserve">про перевірку знань з питань охорони праці </w:t>
      </w:r>
    </w:p>
    <w:tbl>
      <w:tblPr>
        <w:tblW w:w="5000" w:type="pct"/>
        <w:tblCellSpacing w:w="0" w:type="dxa"/>
        <w:tblCellMar>
          <w:left w:w="0" w:type="dxa"/>
          <w:right w:w="0" w:type="dxa"/>
        </w:tblCellMar>
        <w:tblLook w:val="04A0"/>
      </w:tblPr>
      <w:tblGrid>
        <w:gridCol w:w="3929"/>
        <w:gridCol w:w="5426"/>
      </w:tblGrid>
      <w:tr w:rsidR="00E158A2" w:rsidRPr="00E158A2" w:rsidTr="00E158A2">
        <w:trPr>
          <w:tblCellSpacing w:w="0" w:type="dxa"/>
        </w:trPr>
        <w:tc>
          <w:tcPr>
            <w:tcW w:w="21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55" w:name="n184"/>
            <w:bookmarkEnd w:id="155"/>
            <w:r w:rsidRPr="00E158A2">
              <w:rPr>
                <w:rFonts w:ascii="Times New Roman" w:eastAsia="Times New Roman" w:hAnsi="Times New Roman"/>
                <w:sz w:val="24"/>
                <w:szCs w:val="24"/>
                <w:lang w:eastAsia="ru-RU"/>
              </w:rPr>
              <w:t>Начальник юридичного відділу</w:t>
            </w:r>
          </w:p>
        </w:tc>
        <w:tc>
          <w:tcPr>
            <w:tcW w:w="35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І. </w:t>
            </w:r>
            <w:proofErr w:type="spellStart"/>
            <w:r w:rsidRPr="00E158A2">
              <w:rPr>
                <w:rFonts w:ascii="Times New Roman" w:eastAsia="Times New Roman" w:hAnsi="Times New Roman"/>
                <w:sz w:val="24"/>
                <w:szCs w:val="24"/>
                <w:lang w:eastAsia="ru-RU"/>
              </w:rPr>
              <w:t>Калиновська</w:t>
            </w:r>
            <w:proofErr w:type="spellEnd"/>
          </w:p>
        </w:tc>
      </w:tr>
    </w:tbl>
    <w:p w:rsidR="00E158A2" w:rsidRPr="00E158A2" w:rsidRDefault="00E158A2" w:rsidP="00295ECF">
      <w:pPr>
        <w:spacing w:after="0" w:line="240" w:lineRule="auto"/>
        <w:jc w:val="both"/>
        <w:rPr>
          <w:rFonts w:ascii="Times New Roman" w:eastAsia="Times New Roman" w:hAnsi="Times New Roman"/>
          <w:sz w:val="24"/>
          <w:szCs w:val="24"/>
          <w:lang w:eastAsia="ru-RU"/>
        </w:rPr>
      </w:pPr>
      <w:bookmarkStart w:id="156" w:name="n350"/>
      <w:bookmarkEnd w:id="156"/>
      <w:r w:rsidRPr="00E158A2">
        <w:rPr>
          <w:rFonts w:ascii="Times New Roman" w:eastAsia="Times New Roman" w:hAnsi="Times New Roman"/>
          <w:sz w:val="24"/>
          <w:szCs w:val="24"/>
          <w:lang w:eastAsia="ru-RU"/>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4953"/>
        <w:gridCol w:w="4402"/>
      </w:tblGrid>
      <w:tr w:rsidR="00E158A2" w:rsidRPr="00E158A2" w:rsidTr="00E158A2">
        <w:trPr>
          <w:tblCellSpacing w:w="0" w:type="dxa"/>
        </w:trPr>
        <w:tc>
          <w:tcPr>
            <w:tcW w:w="225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57" w:name="n185"/>
            <w:bookmarkEnd w:id="157"/>
          </w:p>
        </w:tc>
        <w:tc>
          <w:tcPr>
            <w:tcW w:w="20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Додаток 3 </w:t>
            </w:r>
            <w:r w:rsidRPr="00E158A2">
              <w:rPr>
                <w:rFonts w:ascii="Times New Roman" w:eastAsia="Times New Roman" w:hAnsi="Times New Roman"/>
                <w:sz w:val="24"/>
                <w:szCs w:val="24"/>
                <w:lang w:eastAsia="ru-RU"/>
              </w:rPr>
              <w:br/>
              <w:t xml:space="preserve">до пункту 5.1 Типового положення </w:t>
            </w:r>
            <w:r w:rsidRPr="00E158A2">
              <w:rPr>
                <w:rFonts w:ascii="Times New Roman" w:eastAsia="Times New Roman" w:hAnsi="Times New Roman"/>
                <w:sz w:val="24"/>
                <w:szCs w:val="24"/>
                <w:lang w:eastAsia="ru-RU"/>
              </w:rPr>
              <w:br/>
              <w:t xml:space="preserve">про порядок проведення навчання </w:t>
            </w:r>
            <w:r w:rsidRPr="00E158A2">
              <w:rPr>
                <w:rFonts w:ascii="Times New Roman" w:eastAsia="Times New Roman" w:hAnsi="Times New Roman"/>
                <w:sz w:val="24"/>
                <w:szCs w:val="24"/>
                <w:lang w:eastAsia="ru-RU"/>
              </w:rPr>
              <w:br/>
            </w:r>
            <w:r w:rsidRPr="00E158A2">
              <w:rPr>
                <w:rFonts w:ascii="Times New Roman" w:eastAsia="Times New Roman" w:hAnsi="Times New Roman"/>
                <w:sz w:val="24"/>
                <w:szCs w:val="24"/>
                <w:lang w:eastAsia="ru-RU"/>
              </w:rPr>
              <w:lastRenderedPageBreak/>
              <w:t>і перевірки знань з питань охорони праці</w:t>
            </w:r>
          </w:p>
        </w:tc>
      </w:tr>
    </w:tbl>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58" w:name="n186"/>
      <w:bookmarkEnd w:id="158"/>
      <w:r w:rsidRPr="00E158A2">
        <w:rPr>
          <w:rFonts w:ascii="Times New Roman" w:eastAsia="Times New Roman" w:hAnsi="Times New Roman"/>
          <w:sz w:val="24"/>
          <w:szCs w:val="24"/>
          <w:lang w:eastAsia="ru-RU"/>
        </w:rPr>
        <w:lastRenderedPageBreak/>
        <w:t xml:space="preserve">ПЕРЕЛІК </w:t>
      </w:r>
      <w:r w:rsidRPr="00E158A2">
        <w:rPr>
          <w:rFonts w:ascii="Times New Roman" w:eastAsia="Times New Roman" w:hAnsi="Times New Roman"/>
          <w:sz w:val="24"/>
          <w:szCs w:val="24"/>
          <w:lang w:eastAsia="ru-RU"/>
        </w:rPr>
        <w:br/>
        <w:t>посад посадових осіб, які проходять навчання і перевірку знань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59" w:name="n187"/>
      <w:bookmarkEnd w:id="159"/>
      <w:r w:rsidRPr="00E158A2">
        <w:rPr>
          <w:rFonts w:ascii="Times New Roman" w:eastAsia="Times New Roman" w:hAnsi="Times New Roman"/>
          <w:sz w:val="24"/>
          <w:szCs w:val="24"/>
          <w:lang w:eastAsia="ru-RU"/>
        </w:rPr>
        <w:t>1. Підприємства, установи й організації, об'єднання підприємств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60" w:name="n188"/>
      <w:bookmarkEnd w:id="160"/>
      <w:r w:rsidRPr="00E158A2">
        <w:rPr>
          <w:rFonts w:ascii="Times New Roman" w:eastAsia="Times New Roman" w:hAnsi="Times New Roman"/>
          <w:sz w:val="24"/>
          <w:szCs w:val="24"/>
          <w:lang w:eastAsia="ru-RU"/>
        </w:rPr>
        <w:t>1.1. Керівники, заступники керівників, головні спеціалісти, керівники основних виробничих та технічних служб підприємств, установ й організацій, об'єднань підприємств незалежно від форм власності та характеру виробничої діяльності, які безпосередньо пов'язані з організацією безпечного ведення робіт.</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61" w:name="n189"/>
      <w:bookmarkEnd w:id="161"/>
      <w:r w:rsidRPr="00E158A2">
        <w:rPr>
          <w:rFonts w:ascii="Times New Roman" w:eastAsia="Times New Roman" w:hAnsi="Times New Roman"/>
          <w:sz w:val="24"/>
          <w:szCs w:val="24"/>
          <w:lang w:eastAsia="ru-RU"/>
        </w:rPr>
        <w:t>1.2. Керівники та спеціалісти науково-дослідних, конструкторських, проектних і технологічних відділів, які займаються проведенням експертизи проектно-конструкторської документації, на яку поширюються вимоги нормативно-правових актів з охорони праці, а також ті, які виконують розробки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62" w:name="n190"/>
      <w:bookmarkEnd w:id="162"/>
      <w:r w:rsidRPr="00E158A2">
        <w:rPr>
          <w:rFonts w:ascii="Times New Roman" w:eastAsia="Times New Roman" w:hAnsi="Times New Roman"/>
          <w:sz w:val="24"/>
          <w:szCs w:val="24"/>
          <w:lang w:eastAsia="ru-RU"/>
        </w:rPr>
        <w:t>1.3. Посадові особи спеціально уповноваженого центрального органу з управління охороною праці та його територіальних органів.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63" w:name="n191"/>
      <w:bookmarkEnd w:id="163"/>
      <w:r w:rsidRPr="00E158A2">
        <w:rPr>
          <w:rFonts w:ascii="Times New Roman" w:eastAsia="Times New Roman" w:hAnsi="Times New Roman"/>
          <w:sz w:val="24"/>
          <w:szCs w:val="24"/>
          <w:lang w:eastAsia="ru-RU"/>
        </w:rPr>
        <w:t>1.4. Керівники і штатні викладачі галузевих навчальних центрів.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64" w:name="n192"/>
      <w:bookmarkEnd w:id="164"/>
      <w:r w:rsidRPr="00E158A2">
        <w:rPr>
          <w:rFonts w:ascii="Times New Roman" w:eastAsia="Times New Roman" w:hAnsi="Times New Roman"/>
          <w:sz w:val="24"/>
          <w:szCs w:val="24"/>
          <w:lang w:eastAsia="ru-RU"/>
        </w:rPr>
        <w:t>1.5. Страхові експерти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65" w:name="n193"/>
      <w:bookmarkEnd w:id="165"/>
      <w:r w:rsidRPr="00E158A2">
        <w:rPr>
          <w:rFonts w:ascii="Times New Roman" w:eastAsia="Times New Roman" w:hAnsi="Times New Roman"/>
          <w:sz w:val="24"/>
          <w:szCs w:val="24"/>
          <w:lang w:eastAsia="ru-RU"/>
        </w:rPr>
        <w:t>2. Навчальні заклади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66" w:name="n194"/>
      <w:bookmarkEnd w:id="166"/>
      <w:r w:rsidRPr="00E158A2">
        <w:rPr>
          <w:rFonts w:ascii="Times New Roman" w:eastAsia="Times New Roman" w:hAnsi="Times New Roman"/>
          <w:sz w:val="24"/>
          <w:szCs w:val="24"/>
          <w:lang w:eastAsia="ru-RU"/>
        </w:rPr>
        <w:t>2.1. Керівники, заступники керівників навчальних закладів, на яких покладена відповідальність за організацію безпечного ведення робіт, керівники та викладачі кафедр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67" w:name="n195"/>
      <w:bookmarkEnd w:id="167"/>
      <w:r w:rsidRPr="00E158A2">
        <w:rPr>
          <w:rFonts w:ascii="Times New Roman" w:eastAsia="Times New Roman" w:hAnsi="Times New Roman"/>
          <w:sz w:val="24"/>
          <w:szCs w:val="24"/>
          <w:lang w:eastAsia="ru-RU"/>
        </w:rPr>
        <w:t>2.2. Майстри та інструктори виробничого навчання, керівники виробничої практики та інші посадові особи, які викладають питання охорони праці, безпечного ведення робіт або проводять інструктажі з охорони праці з учнями, студентами, курсантами, слухачами.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68" w:name="n196"/>
      <w:bookmarkEnd w:id="168"/>
      <w:r w:rsidRPr="00E158A2">
        <w:rPr>
          <w:rFonts w:ascii="Times New Roman" w:eastAsia="Times New Roman" w:hAnsi="Times New Roman"/>
          <w:sz w:val="24"/>
          <w:szCs w:val="24"/>
          <w:lang w:eastAsia="ru-RU"/>
        </w:rPr>
        <w:t>3. Міністерства та інші центральні органи виконавчої влади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69" w:name="n197"/>
      <w:bookmarkEnd w:id="169"/>
      <w:r w:rsidRPr="00E158A2">
        <w:rPr>
          <w:rFonts w:ascii="Times New Roman" w:eastAsia="Times New Roman" w:hAnsi="Times New Roman"/>
          <w:sz w:val="24"/>
          <w:szCs w:val="24"/>
          <w:lang w:eastAsia="ru-RU"/>
        </w:rPr>
        <w:t>Перші заступники та заступники міністрів, керівників інших центральних органів виконавчої влади, перші заступники та заступники міністрів, керівників інших центральних органів виконавчої влади Ради міністрів Автономної Республіки Крим, функціональні обов'язки яких пов'язані з організацією діяльності підприємств галузі з охорони праці, а також з організацією навчання та перевірки знань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70" w:name="n198"/>
      <w:bookmarkEnd w:id="170"/>
      <w:r w:rsidRPr="00E158A2">
        <w:rPr>
          <w:rFonts w:ascii="Times New Roman" w:eastAsia="Times New Roman" w:hAnsi="Times New Roman"/>
          <w:sz w:val="24"/>
          <w:szCs w:val="24"/>
          <w:lang w:eastAsia="ru-RU"/>
        </w:rPr>
        <w:t>4. Місцеві державні адміністрації та органи місцевого самоврядування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71" w:name="n199"/>
      <w:bookmarkEnd w:id="171"/>
      <w:r w:rsidRPr="00E158A2">
        <w:rPr>
          <w:rFonts w:ascii="Times New Roman" w:eastAsia="Times New Roman" w:hAnsi="Times New Roman"/>
          <w:sz w:val="24"/>
          <w:szCs w:val="24"/>
          <w:lang w:eastAsia="ru-RU"/>
        </w:rPr>
        <w:t>Заступники керівників обласних, Київської та Севастопольської міських, районних державних адміністрацій, а також органів місцевого самоврядування, функціональні обов'язки яких пов'язані із забезпеченням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72" w:name="n200"/>
      <w:bookmarkEnd w:id="172"/>
      <w:r w:rsidRPr="00E158A2">
        <w:rPr>
          <w:rFonts w:ascii="Times New Roman" w:eastAsia="Times New Roman" w:hAnsi="Times New Roman"/>
          <w:sz w:val="24"/>
          <w:szCs w:val="24"/>
          <w:lang w:eastAsia="ru-RU"/>
        </w:rPr>
        <w:t xml:space="preserve">5. Керівники, спеціалісти служб охорони праці, члени комісій з перевірки знань з питань охорони праці, особи, відповідальні за технічний стан і безпечну експлуатацію об'єктів </w:t>
      </w:r>
      <w:r w:rsidRPr="00E158A2">
        <w:rPr>
          <w:rFonts w:ascii="Times New Roman" w:eastAsia="Times New Roman" w:hAnsi="Times New Roman"/>
          <w:sz w:val="24"/>
          <w:szCs w:val="24"/>
          <w:lang w:eastAsia="ru-RU"/>
        </w:rPr>
        <w:lastRenderedPageBreak/>
        <w:t>підвищеної небезпеки підприємств, установ й організацій, об'єднань підприємств, зазначених у пунктах 1-4 цього додатка.</w:t>
      </w:r>
    </w:p>
    <w:tbl>
      <w:tblPr>
        <w:tblW w:w="5000" w:type="pct"/>
        <w:tblCellSpacing w:w="0" w:type="dxa"/>
        <w:tblCellMar>
          <w:left w:w="0" w:type="dxa"/>
          <w:right w:w="0" w:type="dxa"/>
        </w:tblCellMar>
        <w:tblLook w:val="04A0"/>
      </w:tblPr>
      <w:tblGrid>
        <w:gridCol w:w="3929"/>
        <w:gridCol w:w="5426"/>
      </w:tblGrid>
      <w:tr w:rsidR="00E158A2" w:rsidRPr="00E158A2" w:rsidTr="00E158A2">
        <w:trPr>
          <w:tblCellSpacing w:w="0" w:type="dxa"/>
        </w:trPr>
        <w:tc>
          <w:tcPr>
            <w:tcW w:w="21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73" w:name="n201"/>
            <w:bookmarkEnd w:id="173"/>
            <w:r w:rsidRPr="00E158A2">
              <w:rPr>
                <w:rFonts w:ascii="Times New Roman" w:eastAsia="Times New Roman" w:hAnsi="Times New Roman"/>
                <w:sz w:val="24"/>
                <w:szCs w:val="24"/>
                <w:lang w:eastAsia="ru-RU"/>
              </w:rPr>
              <w:t>Начальник юридичного відділу</w:t>
            </w:r>
          </w:p>
        </w:tc>
        <w:tc>
          <w:tcPr>
            <w:tcW w:w="35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І. </w:t>
            </w:r>
            <w:proofErr w:type="spellStart"/>
            <w:r w:rsidRPr="00E158A2">
              <w:rPr>
                <w:rFonts w:ascii="Times New Roman" w:eastAsia="Times New Roman" w:hAnsi="Times New Roman"/>
                <w:sz w:val="24"/>
                <w:szCs w:val="24"/>
                <w:lang w:eastAsia="ru-RU"/>
              </w:rPr>
              <w:t>Калиновська</w:t>
            </w:r>
            <w:proofErr w:type="spellEnd"/>
          </w:p>
        </w:tc>
      </w:tr>
    </w:tbl>
    <w:p w:rsidR="00E158A2" w:rsidRPr="00E158A2" w:rsidRDefault="00E158A2" w:rsidP="00295ECF">
      <w:pPr>
        <w:spacing w:after="0" w:line="240" w:lineRule="auto"/>
        <w:jc w:val="both"/>
        <w:rPr>
          <w:rFonts w:ascii="Times New Roman" w:eastAsia="Times New Roman" w:hAnsi="Times New Roman"/>
          <w:sz w:val="24"/>
          <w:szCs w:val="24"/>
          <w:lang w:eastAsia="ru-RU"/>
        </w:rPr>
      </w:pPr>
      <w:bookmarkStart w:id="174" w:name="n351"/>
      <w:bookmarkEnd w:id="174"/>
      <w:r w:rsidRPr="00E158A2">
        <w:rPr>
          <w:rFonts w:ascii="Times New Roman" w:eastAsia="Times New Roman" w:hAnsi="Times New Roman"/>
          <w:sz w:val="24"/>
          <w:szCs w:val="24"/>
          <w:lang w:eastAsia="ru-RU"/>
        </w:rPr>
        <w:pict>
          <v:rect id="_x0000_i1027" style="width:0;height:1.5pt" o:hralign="center" o:hrstd="t" o:hr="t" fillcolor="#a0a0a0" stroked="f"/>
        </w:pict>
      </w:r>
    </w:p>
    <w:tbl>
      <w:tblPr>
        <w:tblW w:w="5000" w:type="pct"/>
        <w:tblCellSpacing w:w="0" w:type="dxa"/>
        <w:tblCellMar>
          <w:left w:w="0" w:type="dxa"/>
          <w:right w:w="0" w:type="dxa"/>
        </w:tblCellMar>
        <w:tblLook w:val="04A0"/>
      </w:tblPr>
      <w:tblGrid>
        <w:gridCol w:w="4953"/>
        <w:gridCol w:w="4402"/>
      </w:tblGrid>
      <w:tr w:rsidR="00E158A2" w:rsidRPr="00E158A2" w:rsidTr="00E158A2">
        <w:trPr>
          <w:tblCellSpacing w:w="0" w:type="dxa"/>
        </w:trPr>
        <w:tc>
          <w:tcPr>
            <w:tcW w:w="225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75" w:name="n202"/>
            <w:bookmarkEnd w:id="175"/>
          </w:p>
        </w:tc>
        <w:tc>
          <w:tcPr>
            <w:tcW w:w="20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Додаток 4 </w:t>
            </w:r>
            <w:r w:rsidRPr="00E158A2">
              <w:rPr>
                <w:rFonts w:ascii="Times New Roman" w:eastAsia="Times New Roman" w:hAnsi="Times New Roman"/>
                <w:sz w:val="24"/>
                <w:szCs w:val="24"/>
                <w:lang w:eastAsia="ru-RU"/>
              </w:rPr>
              <w:br/>
              <w:t xml:space="preserve">до пункту 5.1 Типового положення </w:t>
            </w:r>
            <w:r w:rsidRPr="00E158A2">
              <w:rPr>
                <w:rFonts w:ascii="Times New Roman" w:eastAsia="Times New Roman" w:hAnsi="Times New Roman"/>
                <w:sz w:val="24"/>
                <w:szCs w:val="24"/>
                <w:lang w:eastAsia="ru-RU"/>
              </w:rPr>
              <w:br/>
              <w:t xml:space="preserve">про порядок проведення навчання </w:t>
            </w:r>
            <w:r w:rsidRPr="00E158A2">
              <w:rPr>
                <w:rFonts w:ascii="Times New Roman" w:eastAsia="Times New Roman" w:hAnsi="Times New Roman"/>
                <w:sz w:val="24"/>
                <w:szCs w:val="24"/>
                <w:lang w:eastAsia="ru-RU"/>
              </w:rPr>
              <w:br/>
              <w:t>і перевірки знань з питань охорони праці</w:t>
            </w:r>
          </w:p>
        </w:tc>
      </w:tr>
    </w:tbl>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76" w:name="n203"/>
      <w:bookmarkEnd w:id="176"/>
      <w:r w:rsidRPr="00E158A2">
        <w:rPr>
          <w:rFonts w:ascii="Times New Roman" w:eastAsia="Times New Roman" w:hAnsi="Times New Roman"/>
          <w:sz w:val="24"/>
          <w:szCs w:val="24"/>
          <w:lang w:eastAsia="ru-RU"/>
        </w:rPr>
        <w:t xml:space="preserve">ТИПОВІ ТЕМАТИЧНИЙ ПЛАН І ПРОГРАМА </w:t>
      </w:r>
      <w:r w:rsidRPr="00E158A2">
        <w:rPr>
          <w:rFonts w:ascii="Times New Roman" w:eastAsia="Times New Roman" w:hAnsi="Times New Roman"/>
          <w:sz w:val="24"/>
          <w:szCs w:val="24"/>
          <w:lang w:eastAsia="ru-RU"/>
        </w:rPr>
        <w:br/>
        <w:t>навчання з питань охорони праці посадових осіб</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77" w:name="n204"/>
      <w:bookmarkEnd w:id="177"/>
      <w:r w:rsidRPr="00E158A2">
        <w:rPr>
          <w:rFonts w:ascii="Times New Roman" w:eastAsia="Times New Roman" w:hAnsi="Times New Roman"/>
          <w:sz w:val="24"/>
          <w:szCs w:val="24"/>
          <w:lang w:eastAsia="ru-RU"/>
        </w:rPr>
        <w:t>Тематичний план</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78" w:name="n205"/>
      <w:bookmarkEnd w:id="178"/>
      <w:r w:rsidRPr="00E158A2">
        <w:rPr>
          <w:rFonts w:ascii="Times New Roman" w:eastAsia="Times New Roman" w:hAnsi="Times New Roman"/>
          <w:sz w:val="24"/>
          <w:szCs w:val="24"/>
          <w:lang w:eastAsia="ru-RU"/>
        </w:rPr>
        <w:t xml:space="preserve">Тема 1. Законодавство України про охорону праці. Основні положення Закону України </w:t>
      </w:r>
      <w:hyperlink r:id="rId20" w:tgtFrame="_blank" w:history="1">
        <w:r w:rsidRPr="00E158A2">
          <w:rPr>
            <w:rFonts w:ascii="Times New Roman" w:eastAsia="Times New Roman" w:hAnsi="Times New Roman"/>
            <w:color w:val="0000FF"/>
            <w:sz w:val="24"/>
            <w:szCs w:val="24"/>
            <w:u w:val="single"/>
            <w:lang w:eastAsia="ru-RU"/>
          </w:rPr>
          <w:t>"Про охорону праці"</w:t>
        </w:r>
      </w:hyperlink>
      <w:r w:rsidRPr="00E158A2">
        <w:rPr>
          <w:rFonts w:ascii="Times New Roman" w:eastAsia="Times New Roman" w:hAnsi="Times New Roman"/>
          <w:sz w:val="24"/>
          <w:szCs w:val="24"/>
          <w:lang w:eastAsia="ru-RU"/>
        </w:rPr>
        <w:t>, "</w:t>
      </w:r>
      <w:hyperlink r:id="rId21" w:anchor="n8" w:tgtFrame="_blank" w:history="1">
        <w:r w:rsidRPr="00E158A2">
          <w:rPr>
            <w:rFonts w:ascii="Times New Roman" w:eastAsia="Times New Roman" w:hAnsi="Times New Roman"/>
            <w:color w:val="0000FF"/>
            <w:sz w:val="24"/>
            <w:szCs w:val="24"/>
            <w:u w:val="single"/>
            <w:lang w:eastAsia="ru-RU"/>
          </w:rPr>
          <w:t>Про загальнообов’язкове державне соціальне страхування</w:t>
        </w:r>
      </w:hyperlink>
      <w:r w:rsidRPr="00E158A2">
        <w:rPr>
          <w:rFonts w:ascii="Times New Roman" w:eastAsia="Times New Roman" w:hAnsi="Times New Roman"/>
          <w:sz w:val="24"/>
          <w:szCs w:val="24"/>
          <w:lang w:eastAsia="ru-RU"/>
        </w:rPr>
        <w:t>" та взаємозв'язок з іншими Законами України. Законодавство України про працю.</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79" w:name="n206"/>
      <w:bookmarkEnd w:id="179"/>
      <w:r w:rsidRPr="00E158A2">
        <w:rPr>
          <w:rFonts w:ascii="Times New Roman" w:eastAsia="Times New Roman" w:hAnsi="Times New Roman"/>
          <w:sz w:val="24"/>
          <w:szCs w:val="24"/>
          <w:lang w:eastAsia="ru-RU"/>
        </w:rPr>
        <w:t>Тема 2. Організація роботи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80" w:name="n207"/>
      <w:bookmarkEnd w:id="180"/>
      <w:r w:rsidRPr="00E158A2">
        <w:rPr>
          <w:rFonts w:ascii="Times New Roman" w:eastAsia="Times New Roman" w:hAnsi="Times New Roman"/>
          <w:sz w:val="24"/>
          <w:szCs w:val="24"/>
          <w:lang w:eastAsia="ru-RU"/>
        </w:rPr>
        <w:t>Тема 3. Вибухонебезпека виробництва і вибухозахист.</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81" w:name="n208"/>
      <w:bookmarkEnd w:id="181"/>
      <w:r w:rsidRPr="00E158A2">
        <w:rPr>
          <w:rFonts w:ascii="Times New Roman" w:eastAsia="Times New Roman" w:hAnsi="Times New Roman"/>
          <w:sz w:val="24"/>
          <w:szCs w:val="24"/>
          <w:lang w:eastAsia="ru-RU"/>
        </w:rPr>
        <w:t>Тема 4. Пожежна безпека.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82" w:name="n209"/>
      <w:bookmarkEnd w:id="182"/>
      <w:r w:rsidRPr="00E158A2">
        <w:rPr>
          <w:rFonts w:ascii="Times New Roman" w:eastAsia="Times New Roman" w:hAnsi="Times New Roman"/>
          <w:sz w:val="24"/>
          <w:szCs w:val="24"/>
          <w:lang w:eastAsia="ru-RU"/>
        </w:rPr>
        <w:t>Тема 5. Електробезпека.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83" w:name="n210"/>
      <w:bookmarkEnd w:id="183"/>
      <w:r w:rsidRPr="00E158A2">
        <w:rPr>
          <w:rFonts w:ascii="Times New Roman" w:eastAsia="Times New Roman" w:hAnsi="Times New Roman"/>
          <w:sz w:val="24"/>
          <w:szCs w:val="24"/>
          <w:lang w:eastAsia="ru-RU"/>
        </w:rPr>
        <w:t>Тема 6. Гігієна праці. Медичні огляди. Профілактика професійних отруєнь і захворювань.</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84" w:name="n211"/>
      <w:bookmarkEnd w:id="184"/>
      <w:r w:rsidRPr="00E158A2">
        <w:rPr>
          <w:rFonts w:ascii="Times New Roman" w:eastAsia="Times New Roman" w:hAnsi="Times New Roman"/>
          <w:sz w:val="24"/>
          <w:szCs w:val="24"/>
          <w:lang w:eastAsia="ru-RU"/>
        </w:rPr>
        <w:t xml:space="preserve">Тема 7. Надання </w:t>
      </w:r>
      <w:proofErr w:type="spellStart"/>
      <w:r w:rsidRPr="00E158A2">
        <w:rPr>
          <w:rFonts w:ascii="Times New Roman" w:eastAsia="Times New Roman" w:hAnsi="Times New Roman"/>
          <w:sz w:val="24"/>
          <w:szCs w:val="24"/>
          <w:lang w:eastAsia="ru-RU"/>
        </w:rPr>
        <w:t>домедичної</w:t>
      </w:r>
      <w:proofErr w:type="spellEnd"/>
      <w:r w:rsidRPr="00E158A2">
        <w:rPr>
          <w:rFonts w:ascii="Times New Roman" w:eastAsia="Times New Roman" w:hAnsi="Times New Roman"/>
          <w:sz w:val="24"/>
          <w:szCs w:val="24"/>
          <w:lang w:eastAsia="ru-RU"/>
        </w:rPr>
        <w:t xml:space="preserve"> допомоги потерпілим у разі нещасного випадку.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85" w:name="n212"/>
      <w:bookmarkEnd w:id="185"/>
      <w:r w:rsidRPr="00E158A2">
        <w:rPr>
          <w:rFonts w:ascii="Times New Roman" w:eastAsia="Times New Roman" w:hAnsi="Times New Roman"/>
          <w:sz w:val="24"/>
          <w:szCs w:val="24"/>
          <w:lang w:eastAsia="ru-RU"/>
        </w:rPr>
        <w:t>Тема 8. Управління роботами з профілактики та ліквідації наслідків аварій.</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86" w:name="n213"/>
      <w:bookmarkEnd w:id="186"/>
      <w:r w:rsidRPr="00E158A2">
        <w:rPr>
          <w:rFonts w:ascii="Times New Roman" w:eastAsia="Times New Roman" w:hAnsi="Times New Roman"/>
          <w:sz w:val="24"/>
          <w:szCs w:val="24"/>
          <w:lang w:eastAsia="ru-RU"/>
        </w:rPr>
        <w:t>Тема 9. Безпека праці в галузі.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87" w:name="n214"/>
      <w:bookmarkEnd w:id="187"/>
      <w:r w:rsidRPr="00E158A2">
        <w:rPr>
          <w:rFonts w:ascii="Times New Roman" w:eastAsia="Times New Roman" w:hAnsi="Times New Roman"/>
          <w:sz w:val="24"/>
          <w:szCs w:val="24"/>
          <w:lang w:eastAsia="ru-RU"/>
        </w:rPr>
        <w:t>Програма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88" w:name="n215"/>
      <w:bookmarkEnd w:id="188"/>
      <w:r w:rsidRPr="00E158A2">
        <w:rPr>
          <w:rFonts w:ascii="Times New Roman" w:eastAsia="Times New Roman" w:hAnsi="Times New Roman"/>
          <w:sz w:val="24"/>
          <w:szCs w:val="24"/>
          <w:lang w:eastAsia="ru-RU"/>
        </w:rPr>
        <w:t>ТЕМА 1. ЗАКОНОДАВСТВО УКРАЇНИ ПРО ОХОРОНУ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89" w:name="n216"/>
      <w:bookmarkEnd w:id="189"/>
      <w:r w:rsidRPr="00E158A2">
        <w:rPr>
          <w:rFonts w:ascii="Times New Roman" w:eastAsia="Times New Roman" w:hAnsi="Times New Roman"/>
          <w:sz w:val="24"/>
          <w:szCs w:val="24"/>
          <w:lang w:eastAsia="ru-RU"/>
        </w:rPr>
        <w:t xml:space="preserve">Основні положення </w:t>
      </w:r>
      <w:hyperlink r:id="rId22" w:tgtFrame="_blank" w:history="1">
        <w:r w:rsidRPr="00E158A2">
          <w:rPr>
            <w:rFonts w:ascii="Times New Roman" w:eastAsia="Times New Roman" w:hAnsi="Times New Roman"/>
            <w:color w:val="0000FF"/>
            <w:sz w:val="24"/>
            <w:szCs w:val="24"/>
            <w:u w:val="single"/>
            <w:lang w:eastAsia="ru-RU"/>
          </w:rPr>
          <w:t>Закону України</w:t>
        </w:r>
      </w:hyperlink>
      <w:r w:rsidRPr="00E158A2">
        <w:rPr>
          <w:rFonts w:ascii="Times New Roman" w:eastAsia="Times New Roman" w:hAnsi="Times New Roman"/>
          <w:sz w:val="24"/>
          <w:szCs w:val="24"/>
          <w:lang w:eastAsia="ru-RU"/>
        </w:rPr>
        <w:t xml:space="preserve"> "Про охорону праці". Поняття охорони праці. Соціально-економічне значення охорони праці. Основні законодавчі акти з охорони праці: Закон України "Про охорону праці", "</w:t>
      </w:r>
      <w:hyperlink r:id="rId23" w:anchor="n8" w:tgtFrame="_blank" w:history="1">
        <w:r w:rsidRPr="00E158A2">
          <w:rPr>
            <w:rFonts w:ascii="Times New Roman" w:eastAsia="Times New Roman" w:hAnsi="Times New Roman"/>
            <w:color w:val="0000FF"/>
            <w:sz w:val="24"/>
            <w:szCs w:val="24"/>
            <w:u w:val="single"/>
            <w:lang w:eastAsia="ru-RU"/>
          </w:rPr>
          <w:t>Про загальнообов’язкове державне соціальне страхування</w:t>
        </w:r>
      </w:hyperlink>
      <w:r w:rsidRPr="00E158A2">
        <w:rPr>
          <w:rFonts w:ascii="Times New Roman" w:eastAsia="Times New Roman" w:hAnsi="Times New Roman"/>
          <w:sz w:val="24"/>
          <w:szCs w:val="24"/>
          <w:lang w:eastAsia="ru-RU"/>
        </w:rPr>
        <w:t xml:space="preserve">", </w:t>
      </w:r>
      <w:hyperlink r:id="rId24" w:tgtFrame="_blank" w:history="1">
        <w:r w:rsidRPr="00E158A2">
          <w:rPr>
            <w:rFonts w:ascii="Times New Roman" w:eastAsia="Times New Roman" w:hAnsi="Times New Roman"/>
            <w:color w:val="0000FF"/>
            <w:sz w:val="24"/>
            <w:szCs w:val="24"/>
            <w:u w:val="single"/>
            <w:lang w:eastAsia="ru-RU"/>
          </w:rPr>
          <w:t>Кодекс законів про працю України</w:t>
        </w:r>
      </w:hyperlink>
      <w:r w:rsidRPr="00E158A2">
        <w:rPr>
          <w:rFonts w:ascii="Times New Roman" w:eastAsia="Times New Roman" w:hAnsi="Times New Roman"/>
          <w:sz w:val="24"/>
          <w:szCs w:val="24"/>
          <w:lang w:eastAsia="ru-RU"/>
        </w:rPr>
        <w:t xml:space="preserve"> та прийняті відповідно до них нормативно-правові акти, а також </w:t>
      </w:r>
      <w:hyperlink r:id="rId25" w:tgtFrame="_blank" w:history="1">
        <w:r w:rsidRPr="00E158A2">
          <w:rPr>
            <w:rFonts w:ascii="Times New Roman" w:eastAsia="Times New Roman" w:hAnsi="Times New Roman"/>
            <w:color w:val="0000FF"/>
            <w:sz w:val="24"/>
            <w:szCs w:val="24"/>
            <w:u w:val="single"/>
            <w:lang w:eastAsia="ru-RU"/>
          </w:rPr>
          <w:t>Закон України</w:t>
        </w:r>
      </w:hyperlink>
      <w:r w:rsidRPr="00E158A2">
        <w:rPr>
          <w:rFonts w:ascii="Times New Roman" w:eastAsia="Times New Roman" w:hAnsi="Times New Roman"/>
          <w:sz w:val="24"/>
          <w:szCs w:val="24"/>
          <w:lang w:eastAsia="ru-RU"/>
        </w:rPr>
        <w:t xml:space="preserve"> "Про забезпечення санітарного та епідемічного благополуччя населення", </w:t>
      </w:r>
      <w:hyperlink r:id="rId26" w:tgtFrame="_blank" w:history="1">
        <w:r w:rsidRPr="00E158A2">
          <w:rPr>
            <w:rFonts w:ascii="Times New Roman" w:eastAsia="Times New Roman" w:hAnsi="Times New Roman"/>
            <w:color w:val="0000FF"/>
            <w:sz w:val="24"/>
            <w:szCs w:val="24"/>
            <w:u w:val="single"/>
            <w:lang w:eastAsia="ru-RU"/>
          </w:rPr>
          <w:t>Кодекс цивільного захисту України</w:t>
        </w:r>
      </w:hyperlink>
      <w:r w:rsidRPr="00E158A2">
        <w:rPr>
          <w:rFonts w:ascii="Times New Roman" w:eastAsia="Times New Roman" w:hAnsi="Times New Roman"/>
          <w:sz w:val="24"/>
          <w:szCs w:val="24"/>
          <w:lang w:eastAsia="ru-RU"/>
        </w:rPr>
        <w:t xml:space="preserve">, </w:t>
      </w:r>
      <w:hyperlink r:id="rId27" w:tgtFrame="_blank" w:history="1">
        <w:r w:rsidRPr="00E158A2">
          <w:rPr>
            <w:rFonts w:ascii="Times New Roman" w:eastAsia="Times New Roman" w:hAnsi="Times New Roman"/>
            <w:color w:val="0000FF"/>
            <w:sz w:val="24"/>
            <w:szCs w:val="24"/>
            <w:u w:val="single"/>
            <w:lang w:eastAsia="ru-RU"/>
          </w:rPr>
          <w:t>Закон України</w:t>
        </w:r>
      </w:hyperlink>
      <w:r w:rsidRPr="00E158A2">
        <w:rPr>
          <w:rFonts w:ascii="Times New Roman" w:eastAsia="Times New Roman" w:hAnsi="Times New Roman"/>
          <w:sz w:val="24"/>
          <w:szCs w:val="24"/>
          <w:lang w:eastAsia="ru-RU"/>
        </w:rPr>
        <w:t xml:space="preserve"> "Про використання ядерної енергії та радіаційну безпеку".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90" w:name="n217"/>
      <w:bookmarkEnd w:id="190"/>
      <w:r w:rsidRPr="00E158A2">
        <w:rPr>
          <w:rFonts w:ascii="Times New Roman" w:eastAsia="Times New Roman" w:hAnsi="Times New Roman"/>
          <w:sz w:val="24"/>
          <w:szCs w:val="24"/>
          <w:lang w:eastAsia="ru-RU"/>
        </w:rPr>
        <w:t>Основні принципи державної політики в галузі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91" w:name="n218"/>
      <w:bookmarkEnd w:id="191"/>
      <w:r w:rsidRPr="00E158A2">
        <w:rPr>
          <w:rFonts w:ascii="Times New Roman" w:eastAsia="Times New Roman" w:hAnsi="Times New Roman"/>
          <w:sz w:val="24"/>
          <w:szCs w:val="24"/>
          <w:lang w:eastAsia="ru-RU"/>
        </w:rPr>
        <w:t xml:space="preserve">Право громадян на охорону праці при укладанні трудового договору та під час роботи на підприємстві. Права працівників на пільги і компенсації за важкі та шкідливі умови праці. Управління охороною праці. Обов'язки роботодавця щодо створення умов праці </w:t>
      </w:r>
      <w:r w:rsidRPr="00E158A2">
        <w:rPr>
          <w:rFonts w:ascii="Times New Roman" w:eastAsia="Times New Roman" w:hAnsi="Times New Roman"/>
          <w:sz w:val="24"/>
          <w:szCs w:val="24"/>
          <w:lang w:eastAsia="ru-RU"/>
        </w:rPr>
        <w:lastRenderedPageBreak/>
        <w:t>відповідно до нормативно-правових актів з охорони праці. Обов'язки працівника щодо додержання вимог нормативно-правових актів з охорони праці. Аудит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92" w:name="n219"/>
      <w:bookmarkEnd w:id="192"/>
      <w:r w:rsidRPr="00E158A2">
        <w:rPr>
          <w:rFonts w:ascii="Times New Roman" w:eastAsia="Times New Roman" w:hAnsi="Times New Roman"/>
          <w:sz w:val="24"/>
          <w:szCs w:val="24"/>
          <w:lang w:eastAsia="ru-RU"/>
        </w:rPr>
        <w:t xml:space="preserve">Служба охорони праці. </w:t>
      </w:r>
      <w:hyperlink r:id="rId28" w:tgtFrame="_blank" w:history="1">
        <w:r w:rsidRPr="00E158A2">
          <w:rPr>
            <w:rFonts w:ascii="Times New Roman" w:eastAsia="Times New Roman" w:hAnsi="Times New Roman"/>
            <w:color w:val="0000FF"/>
            <w:sz w:val="24"/>
            <w:szCs w:val="24"/>
            <w:u w:val="single"/>
            <w:lang w:eastAsia="ru-RU"/>
          </w:rPr>
          <w:t>Положення про службу</w:t>
        </w:r>
      </w:hyperlink>
      <w:r w:rsidRPr="00E158A2">
        <w:rPr>
          <w:rFonts w:ascii="Times New Roman" w:eastAsia="Times New Roman" w:hAnsi="Times New Roman"/>
          <w:sz w:val="24"/>
          <w:szCs w:val="24"/>
          <w:lang w:eastAsia="ru-RU"/>
        </w:rPr>
        <w:t>, основні завдання, функціональні обов'язки та права. Комісія з питань охорони праці підприємства: порядок створення, обов'язки та права комісії.</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93" w:name="n220"/>
      <w:bookmarkEnd w:id="193"/>
      <w:r w:rsidRPr="00E158A2">
        <w:rPr>
          <w:rFonts w:ascii="Times New Roman" w:eastAsia="Times New Roman" w:hAnsi="Times New Roman"/>
          <w:sz w:val="24"/>
          <w:szCs w:val="24"/>
          <w:lang w:eastAsia="ru-RU"/>
        </w:rPr>
        <w:t xml:space="preserve">Навчання з питань охорони праці. Типове положення, яке встановлює порядок і види навчання та інструктажів, форми перевірки знань з питань охорони праці працівників та посадових осіб. Перелік посад посадових осіб, які до початку виконання своїх обов'язків і періодично один раз на три роки проходять навчання з питань охорони праці. </w:t>
      </w:r>
      <w:hyperlink r:id="rId29" w:tgtFrame="_blank" w:history="1">
        <w:r w:rsidRPr="00E158A2">
          <w:rPr>
            <w:rFonts w:ascii="Times New Roman" w:eastAsia="Times New Roman" w:hAnsi="Times New Roman"/>
            <w:color w:val="0000FF"/>
            <w:sz w:val="24"/>
            <w:szCs w:val="24"/>
            <w:u w:val="single"/>
            <w:lang w:eastAsia="ru-RU"/>
          </w:rPr>
          <w:t>Перелік робіт з підвищеною небезпекою</w:t>
        </w:r>
      </w:hyperlink>
      <w:r w:rsidRPr="00E158A2">
        <w:rPr>
          <w:rFonts w:ascii="Times New Roman" w:eastAsia="Times New Roman" w:hAnsi="Times New Roman"/>
          <w:sz w:val="24"/>
          <w:szCs w:val="24"/>
          <w:lang w:eastAsia="ru-RU"/>
        </w:rPr>
        <w:t xml:space="preserve">. </w:t>
      </w:r>
      <w:hyperlink r:id="rId30" w:tgtFrame="_blank" w:history="1">
        <w:r w:rsidRPr="00E158A2">
          <w:rPr>
            <w:rFonts w:ascii="Times New Roman" w:eastAsia="Times New Roman" w:hAnsi="Times New Roman"/>
            <w:color w:val="0000FF"/>
            <w:sz w:val="24"/>
            <w:szCs w:val="24"/>
            <w:u w:val="single"/>
            <w:lang w:eastAsia="ru-RU"/>
          </w:rPr>
          <w:t>Перелік робіт, де є потреба у професійному доборі</w:t>
        </w:r>
      </w:hyperlink>
      <w:r w:rsidRPr="00E158A2">
        <w:rPr>
          <w:rFonts w:ascii="Times New Roman" w:eastAsia="Times New Roman" w:hAnsi="Times New Roman"/>
          <w:sz w:val="24"/>
          <w:szCs w:val="24"/>
          <w:lang w:eastAsia="ru-RU"/>
        </w:rPr>
        <w:t xml:space="preserve">. Фінансування охорони праці роботодавцем. Інші джерела фінансування охорони праці. </w:t>
      </w:r>
      <w:hyperlink r:id="rId31" w:tgtFrame="_blank" w:history="1">
        <w:r w:rsidRPr="00E158A2">
          <w:rPr>
            <w:rFonts w:ascii="Times New Roman" w:eastAsia="Times New Roman" w:hAnsi="Times New Roman"/>
            <w:color w:val="0000FF"/>
            <w:sz w:val="24"/>
            <w:szCs w:val="24"/>
            <w:u w:val="single"/>
            <w:lang w:eastAsia="ru-RU"/>
          </w:rPr>
          <w:t>Перелік заходів і засобів з охорони праці, витрати на здійснення та придбання яких включаються до валових витрат</w:t>
        </w:r>
      </w:hyperlink>
      <w:r w:rsidRPr="00E158A2">
        <w:rPr>
          <w:rFonts w:ascii="Times New Roman" w:eastAsia="Times New Roman" w:hAnsi="Times New Roman"/>
          <w:sz w:val="24"/>
          <w:szCs w:val="24"/>
          <w:lang w:eastAsia="ru-RU"/>
        </w:rPr>
        <w:t xml:space="preserve"> юридичної чи фізичної особи, яка відповідно до законодавства використовує найману працю.</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94" w:name="n221"/>
      <w:bookmarkEnd w:id="194"/>
      <w:r w:rsidRPr="00E158A2">
        <w:rPr>
          <w:rFonts w:ascii="Times New Roman" w:eastAsia="Times New Roman" w:hAnsi="Times New Roman"/>
          <w:sz w:val="24"/>
          <w:szCs w:val="24"/>
          <w:lang w:eastAsia="ru-RU"/>
        </w:rPr>
        <w:t>Додержання вимог щодо охорони праці при проектуванні, будівництві (виготовленні) та реконструкції підприємств, об'єктів і засобів виробництва. Попередня експертиза проектної документації, за позитивними результатами якої відкривається фінансування робіт. Дозвіл на виконання робіт підвищеної небезпеки та на експлуатацію (застосування) машин, механізмів, устаткування підвищеної небезпеки. Порядок допуску в експлуатацію придбаних за кордоном технологічних процесів, машин, механізмів, устаткування тощо. Порядок прийняття в експлуатацію нових і реконструйованих виробничих об'єктів.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95" w:name="n222"/>
      <w:bookmarkEnd w:id="195"/>
      <w:r w:rsidRPr="00E158A2">
        <w:rPr>
          <w:rFonts w:ascii="Times New Roman" w:eastAsia="Times New Roman" w:hAnsi="Times New Roman"/>
          <w:sz w:val="24"/>
          <w:szCs w:val="24"/>
          <w:lang w:eastAsia="ru-RU"/>
        </w:rPr>
        <w:t xml:space="preserve">Основні вимоги </w:t>
      </w:r>
      <w:hyperlink r:id="rId32" w:tgtFrame="_blank" w:history="1">
        <w:r w:rsidRPr="00E158A2">
          <w:rPr>
            <w:rFonts w:ascii="Times New Roman" w:eastAsia="Times New Roman" w:hAnsi="Times New Roman"/>
            <w:color w:val="0000FF"/>
            <w:sz w:val="24"/>
            <w:szCs w:val="24"/>
            <w:u w:val="single"/>
            <w:lang w:eastAsia="ru-RU"/>
          </w:rPr>
          <w:t>Положення про розслідування та облік нещасних випадків, професійних захворювань і аварій на виробництві</w:t>
        </w:r>
      </w:hyperlink>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96" w:name="n223"/>
      <w:bookmarkEnd w:id="196"/>
      <w:r w:rsidRPr="00E158A2">
        <w:rPr>
          <w:rFonts w:ascii="Times New Roman" w:eastAsia="Times New Roman" w:hAnsi="Times New Roman"/>
          <w:sz w:val="24"/>
          <w:szCs w:val="24"/>
          <w:lang w:eastAsia="ru-RU"/>
        </w:rPr>
        <w:t>Інформація та звітність про стан охорони праці. Добровільні об'єднання громадян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97" w:name="n224"/>
      <w:bookmarkEnd w:id="197"/>
      <w:r w:rsidRPr="00E158A2">
        <w:rPr>
          <w:rFonts w:ascii="Times New Roman" w:eastAsia="Times New Roman" w:hAnsi="Times New Roman"/>
          <w:sz w:val="24"/>
          <w:szCs w:val="24"/>
          <w:lang w:eastAsia="ru-RU"/>
        </w:rPr>
        <w:t>Стимулювання охорони праці. Заохочення працівників за активну участь у роботі зі створення безпечних та нешкідливих умов праці. Застосування при розрахунках страхових внесків до Фонду соціального страхування України (далі - Фонд) знижок та надбавок для кожного підприємства.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98" w:name="n225"/>
      <w:bookmarkEnd w:id="198"/>
      <w:r w:rsidRPr="00E158A2">
        <w:rPr>
          <w:rFonts w:ascii="Times New Roman" w:eastAsia="Times New Roman" w:hAnsi="Times New Roman"/>
          <w:sz w:val="24"/>
          <w:szCs w:val="24"/>
          <w:lang w:eastAsia="ru-RU"/>
        </w:rPr>
        <w:t>Відшкодування підприємствам, громадянам і державі збитків, завданих порушенням вимог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199" w:name="n226"/>
      <w:bookmarkEnd w:id="199"/>
      <w:r w:rsidRPr="00E158A2">
        <w:rPr>
          <w:rFonts w:ascii="Times New Roman" w:eastAsia="Times New Roman" w:hAnsi="Times New Roman"/>
          <w:sz w:val="24"/>
          <w:szCs w:val="24"/>
          <w:lang w:eastAsia="ru-RU"/>
        </w:rPr>
        <w:t>Нормативно-правові акти з охорони праці. Опрацювання, прийняття та скасування нормативно-правових актів, тимчасове припинення їх чинності. Акти підприємств з охорони праці. Забезпечення працівників нормативно-правовими актами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00" w:name="n227"/>
      <w:bookmarkEnd w:id="200"/>
      <w:r w:rsidRPr="00E158A2">
        <w:rPr>
          <w:rFonts w:ascii="Times New Roman" w:eastAsia="Times New Roman" w:hAnsi="Times New Roman"/>
          <w:sz w:val="24"/>
          <w:szCs w:val="24"/>
          <w:lang w:eastAsia="ru-RU"/>
        </w:rPr>
        <w:t xml:space="preserve">Державне управління охороною праці. Органи державного управління. Компетенція Кабінету Міністрів України в галузі охорони праці. Повноваження міністерств та інших центральних органів виконавчої влади в галузі охорони праці, і, зокрема,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Повноваження місцевих державних адміністрацій та органів місцевого самоврядування в галузі охорони праці. Повноваження об'єднань підприємств з цих питань.</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01" w:name="n228"/>
      <w:bookmarkEnd w:id="201"/>
      <w:r w:rsidRPr="00E158A2">
        <w:rPr>
          <w:rFonts w:ascii="Times New Roman" w:eastAsia="Times New Roman" w:hAnsi="Times New Roman"/>
          <w:sz w:val="24"/>
          <w:szCs w:val="24"/>
          <w:lang w:eastAsia="ru-RU"/>
        </w:rPr>
        <w:t xml:space="preserve">Організація наукових досліджень з проблем охорони праці. Державний нагляд за охороною праці. Органи державного управління охороною праці та порядок регулювання </w:t>
      </w:r>
      <w:r w:rsidRPr="00E158A2">
        <w:rPr>
          <w:rFonts w:ascii="Times New Roman" w:eastAsia="Times New Roman" w:hAnsi="Times New Roman"/>
          <w:sz w:val="24"/>
          <w:szCs w:val="24"/>
          <w:lang w:eastAsia="ru-RU"/>
        </w:rPr>
        <w:lastRenderedPageBreak/>
        <w:t xml:space="preserve">їх діяльності. Права і відповідальність посадових осіб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Соціальний захист цих посадових осіб.</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02" w:name="n229"/>
      <w:bookmarkEnd w:id="202"/>
      <w:r w:rsidRPr="00E158A2">
        <w:rPr>
          <w:rFonts w:ascii="Times New Roman" w:eastAsia="Times New Roman" w:hAnsi="Times New Roman"/>
          <w:sz w:val="24"/>
          <w:szCs w:val="24"/>
          <w:lang w:eastAsia="ru-RU"/>
        </w:rPr>
        <w:t>Громадський контроль за додержанням законодавства про охорону праці. Повноваження і права профспілок у цій сфері. Уповноважені найманими працівниками особи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03" w:name="n230"/>
      <w:bookmarkEnd w:id="203"/>
      <w:r w:rsidRPr="00E158A2">
        <w:rPr>
          <w:rFonts w:ascii="Times New Roman" w:eastAsia="Times New Roman" w:hAnsi="Times New Roman"/>
          <w:sz w:val="24"/>
          <w:szCs w:val="24"/>
          <w:lang w:eastAsia="ru-RU"/>
        </w:rPr>
        <w:t>Штрафні санкції до юридичних та фізичних осіб, які відповідно до законодавства використовують найману працю, до посадових осіб та працівників за порушення вимог щодо охорони праці. Відповідальність за порушення законодавчих та інших нормативних актів про охорону праці, за створення перешкод у діяльності посадових осіб органів державного управління охороною праці і представників професійних спілок.</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04" w:name="n231"/>
      <w:bookmarkEnd w:id="204"/>
      <w:r w:rsidRPr="00E158A2">
        <w:rPr>
          <w:rFonts w:ascii="Times New Roman" w:eastAsia="Times New Roman" w:hAnsi="Times New Roman"/>
          <w:sz w:val="24"/>
          <w:szCs w:val="24"/>
          <w:lang w:eastAsia="ru-RU"/>
        </w:rPr>
        <w:t xml:space="preserve">Соціальне страхування від нещасних випадків і професійних захворювань. Основні положення </w:t>
      </w:r>
      <w:hyperlink r:id="rId33" w:tgtFrame="_blank" w:history="1">
        <w:r w:rsidRPr="00E158A2">
          <w:rPr>
            <w:rFonts w:ascii="Times New Roman" w:eastAsia="Times New Roman" w:hAnsi="Times New Roman"/>
            <w:color w:val="0000FF"/>
            <w:sz w:val="24"/>
            <w:szCs w:val="24"/>
            <w:u w:val="single"/>
            <w:lang w:eastAsia="ru-RU"/>
          </w:rPr>
          <w:t>Закону України</w:t>
        </w:r>
      </w:hyperlink>
      <w:r w:rsidRPr="00E158A2">
        <w:rPr>
          <w:rFonts w:ascii="Times New Roman" w:eastAsia="Times New Roman" w:hAnsi="Times New Roman"/>
          <w:sz w:val="24"/>
          <w:szCs w:val="24"/>
          <w:lang w:eastAsia="ru-RU"/>
        </w:rPr>
        <w:t xml:space="preserve"> "Про загальнообов`язкове державне соціальне страхування": завдання страхування та сфера дії закону, основні принципи страхування; управління страхуванням. Обов'язки Фонду: відшкодування шкоди, заподіяної застрахованому ушкодженням його здоров'я, відшкодування моральної шкоди, профілактична діяльність Фонду, направлена на усунення загрози здоров'ю працівників, викликаної умовами праці; фінансування страхування від нещасних випадків.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05" w:name="n232"/>
      <w:bookmarkEnd w:id="205"/>
      <w:r w:rsidRPr="00E158A2">
        <w:rPr>
          <w:rFonts w:ascii="Times New Roman" w:eastAsia="Times New Roman" w:hAnsi="Times New Roman"/>
          <w:sz w:val="24"/>
          <w:szCs w:val="24"/>
          <w:lang w:eastAsia="ru-RU"/>
        </w:rPr>
        <w:t xml:space="preserve">Страхові тарифи, диференційовані в залежності від класу професійного ризику виробництва, а також від фактичних умов та безпеки праці на виробництві. </w:t>
      </w:r>
      <w:hyperlink r:id="rId34" w:tgtFrame="_blank" w:history="1">
        <w:r w:rsidRPr="00E158A2">
          <w:rPr>
            <w:rFonts w:ascii="Times New Roman" w:eastAsia="Times New Roman" w:hAnsi="Times New Roman"/>
            <w:color w:val="0000FF"/>
            <w:sz w:val="24"/>
            <w:szCs w:val="24"/>
            <w:u w:val="single"/>
            <w:lang w:eastAsia="ru-RU"/>
          </w:rPr>
          <w:t>Закон України</w:t>
        </w:r>
      </w:hyperlink>
      <w:r w:rsidRPr="00E158A2">
        <w:rPr>
          <w:rFonts w:ascii="Times New Roman" w:eastAsia="Times New Roman" w:hAnsi="Times New Roman"/>
          <w:sz w:val="24"/>
          <w:szCs w:val="24"/>
          <w:lang w:eastAsia="ru-RU"/>
        </w:rPr>
        <w:t xml:space="preserve"> "Про колективні договори". Регулювання питань охорони праці в колективному договорі.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06" w:name="n233"/>
      <w:bookmarkEnd w:id="206"/>
      <w:r w:rsidRPr="00E158A2">
        <w:rPr>
          <w:rFonts w:ascii="Times New Roman" w:eastAsia="Times New Roman" w:hAnsi="Times New Roman"/>
          <w:sz w:val="24"/>
          <w:szCs w:val="24"/>
          <w:lang w:eastAsia="ru-RU"/>
        </w:rPr>
        <w:t xml:space="preserve">Тривалість робочого часу працівників. Скорочена тривалість робочого часу. Заборона роботи в нічний час. Обмеження </w:t>
      </w:r>
      <w:proofErr w:type="spellStart"/>
      <w:r w:rsidRPr="00E158A2">
        <w:rPr>
          <w:rFonts w:ascii="Times New Roman" w:eastAsia="Times New Roman" w:hAnsi="Times New Roman"/>
          <w:sz w:val="24"/>
          <w:szCs w:val="24"/>
          <w:lang w:eastAsia="ru-RU"/>
        </w:rPr>
        <w:t>понаднормованих</w:t>
      </w:r>
      <w:proofErr w:type="spellEnd"/>
      <w:r w:rsidRPr="00E158A2">
        <w:rPr>
          <w:rFonts w:ascii="Times New Roman" w:eastAsia="Times New Roman" w:hAnsi="Times New Roman"/>
          <w:sz w:val="24"/>
          <w:szCs w:val="24"/>
          <w:lang w:eastAsia="ru-RU"/>
        </w:rPr>
        <w:t xml:space="preserve"> робіт. Заборона залучення до </w:t>
      </w:r>
      <w:proofErr w:type="spellStart"/>
      <w:r w:rsidRPr="00E158A2">
        <w:rPr>
          <w:rFonts w:ascii="Times New Roman" w:eastAsia="Times New Roman" w:hAnsi="Times New Roman"/>
          <w:sz w:val="24"/>
          <w:szCs w:val="24"/>
          <w:lang w:eastAsia="ru-RU"/>
        </w:rPr>
        <w:t>понаднормованих</w:t>
      </w:r>
      <w:proofErr w:type="spellEnd"/>
      <w:r w:rsidRPr="00E158A2">
        <w:rPr>
          <w:rFonts w:ascii="Times New Roman" w:eastAsia="Times New Roman" w:hAnsi="Times New Roman"/>
          <w:sz w:val="24"/>
          <w:szCs w:val="24"/>
          <w:lang w:eastAsia="ru-RU"/>
        </w:rPr>
        <w:t xml:space="preserve"> робіт.</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07" w:name="n234"/>
      <w:bookmarkEnd w:id="207"/>
      <w:r w:rsidRPr="00E158A2">
        <w:rPr>
          <w:rFonts w:ascii="Times New Roman" w:eastAsia="Times New Roman" w:hAnsi="Times New Roman"/>
          <w:sz w:val="24"/>
          <w:szCs w:val="24"/>
          <w:lang w:eastAsia="ru-RU"/>
        </w:rPr>
        <w:t>Праця жінок. Роботи, на яких забороняється застосування праці жінок. Обмеження праці жінок на роботах у нічний час. Гарантії при прийнятті на роботу і заборона звільнення вагітних жінок та жінок, які мають дітей.</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08" w:name="n235"/>
      <w:bookmarkEnd w:id="208"/>
      <w:r w:rsidRPr="00E158A2">
        <w:rPr>
          <w:rFonts w:ascii="Times New Roman" w:eastAsia="Times New Roman" w:hAnsi="Times New Roman"/>
          <w:sz w:val="24"/>
          <w:szCs w:val="24"/>
          <w:lang w:eastAsia="ru-RU"/>
        </w:rPr>
        <w:t xml:space="preserve">Праця інвалідів. Порядок навчання, перекваліфікації та працевлаштування інвалідів відповідно до медичних рекомендацій. Умови використання їх праці у нічний час та на </w:t>
      </w:r>
      <w:proofErr w:type="spellStart"/>
      <w:r w:rsidRPr="00E158A2">
        <w:rPr>
          <w:rFonts w:ascii="Times New Roman" w:eastAsia="Times New Roman" w:hAnsi="Times New Roman"/>
          <w:sz w:val="24"/>
          <w:szCs w:val="24"/>
          <w:lang w:eastAsia="ru-RU"/>
        </w:rPr>
        <w:t>понаднормованих</w:t>
      </w:r>
      <w:proofErr w:type="spellEnd"/>
      <w:r w:rsidRPr="00E158A2">
        <w:rPr>
          <w:rFonts w:ascii="Times New Roman" w:eastAsia="Times New Roman" w:hAnsi="Times New Roman"/>
          <w:sz w:val="24"/>
          <w:szCs w:val="24"/>
          <w:lang w:eastAsia="ru-RU"/>
        </w:rPr>
        <w:t xml:space="preserve"> роботах.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09" w:name="n236"/>
      <w:bookmarkEnd w:id="209"/>
      <w:r w:rsidRPr="00E158A2">
        <w:rPr>
          <w:rFonts w:ascii="Times New Roman" w:eastAsia="Times New Roman" w:hAnsi="Times New Roman"/>
          <w:sz w:val="24"/>
          <w:szCs w:val="24"/>
          <w:lang w:eastAsia="ru-RU"/>
        </w:rPr>
        <w:t>Праця молоді. Права неповнолітніх у трудових правовідносинах. Вік, з якого допускається прийняття на роботу. Роботи, на яких забороняється застосування праці осіб, молодших за вісімнадцять років. Медичні огляди.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10" w:name="n237"/>
      <w:bookmarkEnd w:id="210"/>
      <w:r w:rsidRPr="00E158A2">
        <w:rPr>
          <w:rFonts w:ascii="Times New Roman" w:eastAsia="Times New Roman" w:hAnsi="Times New Roman"/>
          <w:sz w:val="24"/>
          <w:szCs w:val="24"/>
          <w:lang w:eastAsia="ru-RU"/>
        </w:rPr>
        <w:t>Індивідуальні трудові спори. Органи, що розглядають трудові спори. Терміни звернення до комісії з трудових спорів та порядок прийняття заяв. Порядок і терміни розгляду трудових спорів.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11" w:name="n238"/>
      <w:bookmarkEnd w:id="211"/>
      <w:r w:rsidRPr="00E158A2">
        <w:rPr>
          <w:rFonts w:ascii="Times New Roman" w:eastAsia="Times New Roman" w:hAnsi="Times New Roman"/>
          <w:sz w:val="24"/>
          <w:szCs w:val="24"/>
          <w:lang w:eastAsia="ru-RU"/>
        </w:rPr>
        <w:t>Відповідальність за порушення законодавства про працю.</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12" w:name="n239"/>
      <w:bookmarkEnd w:id="212"/>
      <w:r w:rsidRPr="00E158A2">
        <w:rPr>
          <w:rFonts w:ascii="Times New Roman" w:eastAsia="Times New Roman" w:hAnsi="Times New Roman"/>
          <w:sz w:val="24"/>
          <w:szCs w:val="24"/>
          <w:lang w:eastAsia="ru-RU"/>
        </w:rPr>
        <w:t>ТЕМА 2. ОРГАНІЗАЦІЯ РОБОТИ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13" w:name="n240"/>
      <w:bookmarkEnd w:id="213"/>
      <w:r w:rsidRPr="00E158A2">
        <w:rPr>
          <w:rFonts w:ascii="Times New Roman" w:eastAsia="Times New Roman" w:hAnsi="Times New Roman"/>
          <w:sz w:val="24"/>
          <w:szCs w:val="24"/>
          <w:lang w:eastAsia="ru-RU"/>
        </w:rPr>
        <w:lastRenderedPageBreak/>
        <w:t>Охорона праці як об'єкт управління. Управління охороною праці. Мета і завдання управління. Структурно-функціональна схема управління охороною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14" w:name="n241"/>
      <w:bookmarkEnd w:id="214"/>
      <w:r w:rsidRPr="00E158A2">
        <w:rPr>
          <w:rFonts w:ascii="Times New Roman" w:eastAsia="Times New Roman" w:hAnsi="Times New Roman"/>
          <w:sz w:val="24"/>
          <w:szCs w:val="24"/>
          <w:lang w:eastAsia="ru-RU"/>
        </w:rPr>
        <w:t>Планування роботи з охорони праці: перспективне, поточне та оперативне.</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15" w:name="n242"/>
      <w:bookmarkEnd w:id="215"/>
      <w:r w:rsidRPr="00E158A2">
        <w:rPr>
          <w:rFonts w:ascii="Times New Roman" w:eastAsia="Times New Roman" w:hAnsi="Times New Roman"/>
          <w:sz w:val="24"/>
          <w:szCs w:val="24"/>
          <w:lang w:eastAsia="ru-RU"/>
        </w:rPr>
        <w:t>Організація роботи з охорони праці. Посадові інструкції, установлення обов'язків, прав і відповідальності виробничо-технічних служб, посадових осіб і спеціалістів за виконання функцій і завдань у системі управління охороною праці, а також вимог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16" w:name="n243"/>
      <w:bookmarkEnd w:id="216"/>
      <w:r w:rsidRPr="00E158A2">
        <w:rPr>
          <w:rFonts w:ascii="Times New Roman" w:eastAsia="Times New Roman" w:hAnsi="Times New Roman"/>
          <w:sz w:val="24"/>
          <w:szCs w:val="24"/>
          <w:lang w:eastAsia="ru-RU"/>
        </w:rPr>
        <w:t>Оперативне керівництво і координація роботи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17" w:name="n244"/>
      <w:bookmarkEnd w:id="217"/>
      <w:r w:rsidRPr="00E158A2">
        <w:rPr>
          <w:rFonts w:ascii="Times New Roman" w:eastAsia="Times New Roman" w:hAnsi="Times New Roman"/>
          <w:sz w:val="24"/>
          <w:szCs w:val="24"/>
          <w:lang w:eastAsia="ru-RU"/>
        </w:rPr>
        <w:t>Матеріальне та моральне стимулювання роботи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18" w:name="n245"/>
      <w:bookmarkEnd w:id="218"/>
      <w:r w:rsidRPr="00E158A2">
        <w:rPr>
          <w:rFonts w:ascii="Times New Roman" w:eastAsia="Times New Roman" w:hAnsi="Times New Roman"/>
          <w:sz w:val="24"/>
          <w:szCs w:val="24"/>
          <w:lang w:eastAsia="ru-RU"/>
        </w:rPr>
        <w:t>Контроль за ефективністю функціонування системи управління охороною праці, виконанням працівниками своїх обов'язків, правил, норм та інструкцій з охорони праці, за станом охорони праці на робочих місцях, аудит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19" w:name="n246"/>
      <w:bookmarkEnd w:id="219"/>
      <w:r w:rsidRPr="00E158A2">
        <w:rPr>
          <w:rFonts w:ascii="Times New Roman" w:eastAsia="Times New Roman" w:hAnsi="Times New Roman"/>
          <w:sz w:val="24"/>
          <w:szCs w:val="24"/>
          <w:lang w:eastAsia="ru-RU"/>
        </w:rPr>
        <w:t>Вимоги нормативних актів з охорони праці щодо безпеки виробничих процесів, обладнання, будівель і споруд. Планово-запобіжні ремонти засобів праці. Метрологічне забезпечення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20" w:name="n247"/>
      <w:bookmarkEnd w:id="220"/>
      <w:r w:rsidRPr="00E158A2">
        <w:rPr>
          <w:rFonts w:ascii="Times New Roman" w:eastAsia="Times New Roman" w:hAnsi="Times New Roman"/>
          <w:sz w:val="24"/>
          <w:szCs w:val="24"/>
          <w:lang w:eastAsia="ru-RU"/>
        </w:rPr>
        <w:t>Організація безпечного ведення робіт підвищеної небезпеки або таких, де є потреба у професійному доборі згідно з нормативно-правовими актами з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21" w:name="n248"/>
      <w:bookmarkEnd w:id="221"/>
      <w:r w:rsidRPr="00E158A2">
        <w:rPr>
          <w:rFonts w:ascii="Times New Roman" w:eastAsia="Times New Roman" w:hAnsi="Times New Roman"/>
          <w:sz w:val="24"/>
          <w:szCs w:val="24"/>
          <w:lang w:eastAsia="ru-RU"/>
        </w:rPr>
        <w:t>Прилади контролю безпечних умов праці. Світлова та звукова сигналізація. Запобіжні написи, сигнальне пофарбування. Знаки безпеки.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22" w:name="n249"/>
      <w:bookmarkEnd w:id="222"/>
      <w:r w:rsidRPr="00E158A2">
        <w:rPr>
          <w:rFonts w:ascii="Times New Roman" w:eastAsia="Times New Roman" w:hAnsi="Times New Roman"/>
          <w:sz w:val="24"/>
          <w:szCs w:val="24"/>
          <w:lang w:eastAsia="ru-RU"/>
        </w:rPr>
        <w:t>Засоби колективного та індивідуального захисту працівників. План ліквідації аварій. План евакуації з приміщень у разі аварії.</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23" w:name="n250"/>
      <w:bookmarkEnd w:id="223"/>
      <w:r w:rsidRPr="00E158A2">
        <w:rPr>
          <w:rFonts w:ascii="Times New Roman" w:eastAsia="Times New Roman" w:hAnsi="Times New Roman"/>
          <w:sz w:val="24"/>
          <w:szCs w:val="24"/>
          <w:lang w:eastAsia="ru-RU"/>
        </w:rPr>
        <w:t>ТЕМА 3. ВИБУХОНЕБЕЗПЕКА ВИРОБНИЦТВ І ВИБУХОЗАХИСТ</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24" w:name="n251"/>
      <w:bookmarkEnd w:id="224"/>
      <w:r w:rsidRPr="00E158A2">
        <w:rPr>
          <w:rFonts w:ascii="Times New Roman" w:eastAsia="Times New Roman" w:hAnsi="Times New Roman"/>
          <w:sz w:val="24"/>
          <w:szCs w:val="24"/>
          <w:lang w:eastAsia="ru-RU"/>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25" w:name="n252"/>
      <w:bookmarkEnd w:id="225"/>
      <w:r w:rsidRPr="00E158A2">
        <w:rPr>
          <w:rFonts w:ascii="Times New Roman" w:eastAsia="Times New Roman" w:hAnsi="Times New Roman"/>
          <w:sz w:val="24"/>
          <w:szCs w:val="24"/>
          <w:lang w:eastAsia="ru-RU"/>
        </w:rPr>
        <w:t xml:space="preserve">Основні положення </w:t>
      </w:r>
      <w:hyperlink r:id="rId35" w:tgtFrame="_blank" w:history="1">
        <w:r w:rsidRPr="00E158A2">
          <w:rPr>
            <w:rFonts w:ascii="Times New Roman" w:eastAsia="Times New Roman" w:hAnsi="Times New Roman"/>
            <w:color w:val="0000FF"/>
            <w:sz w:val="24"/>
            <w:szCs w:val="24"/>
            <w:u w:val="single"/>
            <w:lang w:eastAsia="ru-RU"/>
          </w:rPr>
          <w:t>Закону України</w:t>
        </w:r>
      </w:hyperlink>
      <w:r w:rsidRPr="00E158A2">
        <w:rPr>
          <w:rFonts w:ascii="Times New Roman" w:eastAsia="Times New Roman" w:hAnsi="Times New Roman"/>
          <w:sz w:val="24"/>
          <w:szCs w:val="24"/>
          <w:lang w:eastAsia="ru-RU"/>
        </w:rPr>
        <w:t xml:space="preserve"> "Про об'єкти підвищеної небезпеки". Порядок ідентифікації та обліку об'єктів підвищеної небезпеки.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26" w:name="n253"/>
      <w:bookmarkEnd w:id="226"/>
      <w:r w:rsidRPr="00E158A2">
        <w:rPr>
          <w:rFonts w:ascii="Times New Roman" w:eastAsia="Times New Roman" w:hAnsi="Times New Roman"/>
          <w:sz w:val="24"/>
          <w:szCs w:val="24"/>
          <w:lang w:eastAsia="ru-RU"/>
        </w:rPr>
        <w:t xml:space="preserve">Основні положення </w:t>
      </w:r>
      <w:hyperlink r:id="rId36" w:tgtFrame="_blank" w:history="1">
        <w:r w:rsidRPr="00E158A2">
          <w:rPr>
            <w:rFonts w:ascii="Times New Roman" w:eastAsia="Times New Roman" w:hAnsi="Times New Roman"/>
            <w:color w:val="0000FF"/>
            <w:sz w:val="24"/>
            <w:szCs w:val="24"/>
            <w:u w:val="single"/>
            <w:lang w:eastAsia="ru-RU"/>
          </w:rPr>
          <w:t>Конвенції 174 від 2 червня 1993 року</w:t>
        </w:r>
      </w:hyperlink>
      <w:r w:rsidRPr="00E158A2">
        <w:rPr>
          <w:rFonts w:ascii="Times New Roman" w:eastAsia="Times New Roman" w:hAnsi="Times New Roman"/>
          <w:sz w:val="24"/>
          <w:szCs w:val="24"/>
          <w:lang w:eastAsia="ru-RU"/>
        </w:rPr>
        <w:t xml:space="preserve"> Міжнародної організації праці "Про запобігання значним промисловим аваріям".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27" w:name="n254"/>
      <w:bookmarkEnd w:id="227"/>
      <w:r w:rsidRPr="00E158A2">
        <w:rPr>
          <w:rFonts w:ascii="Times New Roman" w:eastAsia="Times New Roman" w:hAnsi="Times New Roman"/>
          <w:sz w:val="24"/>
          <w:szCs w:val="24"/>
          <w:lang w:eastAsia="ru-RU"/>
        </w:rPr>
        <w:t xml:space="preserve">Теоретичні основи механізму горіння та вибуху. Ламінарне, </w:t>
      </w:r>
      <w:proofErr w:type="spellStart"/>
      <w:r w:rsidRPr="00E158A2">
        <w:rPr>
          <w:rFonts w:ascii="Times New Roman" w:eastAsia="Times New Roman" w:hAnsi="Times New Roman"/>
          <w:sz w:val="24"/>
          <w:szCs w:val="24"/>
          <w:lang w:eastAsia="ru-RU"/>
        </w:rPr>
        <w:t>дефлаграційне</w:t>
      </w:r>
      <w:proofErr w:type="spellEnd"/>
      <w:r w:rsidRPr="00E158A2">
        <w:rPr>
          <w:rFonts w:ascii="Times New Roman" w:eastAsia="Times New Roman" w:hAnsi="Times New Roman"/>
          <w:sz w:val="24"/>
          <w:szCs w:val="24"/>
          <w:lang w:eastAsia="ru-RU"/>
        </w:rPr>
        <w:t xml:space="preserve"> горіння і детонація в різних агрегатних станах: парогазових, дисперсних середовищ, сконденсованих вибухових речовин.</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28" w:name="n255"/>
      <w:bookmarkEnd w:id="228"/>
      <w:r w:rsidRPr="00E158A2">
        <w:rPr>
          <w:rFonts w:ascii="Times New Roman" w:eastAsia="Times New Roman" w:hAnsi="Times New Roman"/>
          <w:sz w:val="24"/>
          <w:szCs w:val="24"/>
          <w:lang w:eastAsia="ru-RU"/>
        </w:rPr>
        <w:t>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29" w:name="n256"/>
      <w:bookmarkEnd w:id="229"/>
      <w:r w:rsidRPr="00E158A2">
        <w:rPr>
          <w:rFonts w:ascii="Times New Roman" w:eastAsia="Times New Roman" w:hAnsi="Times New Roman"/>
          <w:sz w:val="24"/>
          <w:szCs w:val="24"/>
          <w:lang w:eastAsia="ru-RU"/>
        </w:rPr>
        <w:lastRenderedPageBreak/>
        <w:t xml:space="preserve">Параметри і властивості, що характеризують </w:t>
      </w:r>
      <w:proofErr w:type="spellStart"/>
      <w:r w:rsidRPr="00E158A2">
        <w:rPr>
          <w:rFonts w:ascii="Times New Roman" w:eastAsia="Times New Roman" w:hAnsi="Times New Roman"/>
          <w:sz w:val="24"/>
          <w:szCs w:val="24"/>
          <w:lang w:eastAsia="ru-RU"/>
        </w:rPr>
        <w:t>вибухонебезпеку</w:t>
      </w:r>
      <w:proofErr w:type="spellEnd"/>
      <w:r w:rsidRPr="00E158A2">
        <w:rPr>
          <w:rFonts w:ascii="Times New Roman" w:eastAsia="Times New Roman" w:hAnsi="Times New Roman"/>
          <w:sz w:val="24"/>
          <w:szCs w:val="24"/>
          <w:lang w:eastAsia="ru-RU"/>
        </w:rPr>
        <w:t xml:space="preserve"> середовища; фактори, що характеризують небезпеку вибуху, ГОСТ 12.1.010-76 "</w:t>
      </w:r>
      <w:proofErr w:type="spellStart"/>
      <w:r w:rsidRPr="00E158A2">
        <w:rPr>
          <w:rFonts w:ascii="Times New Roman" w:eastAsia="Times New Roman" w:hAnsi="Times New Roman"/>
          <w:sz w:val="24"/>
          <w:szCs w:val="24"/>
          <w:lang w:eastAsia="ru-RU"/>
        </w:rPr>
        <w:t>Взрывобезопасность</w:t>
      </w:r>
      <w:proofErr w:type="spellEnd"/>
      <w:r w:rsidRPr="00E158A2">
        <w:rPr>
          <w:rFonts w:ascii="Times New Roman" w:eastAsia="Times New Roman" w:hAnsi="Times New Roman"/>
          <w:sz w:val="24"/>
          <w:szCs w:val="24"/>
          <w:lang w:eastAsia="ru-RU"/>
        </w:rPr>
        <w:t xml:space="preserve">. </w:t>
      </w:r>
      <w:proofErr w:type="spellStart"/>
      <w:r w:rsidRPr="00E158A2">
        <w:rPr>
          <w:rFonts w:ascii="Times New Roman" w:eastAsia="Times New Roman" w:hAnsi="Times New Roman"/>
          <w:sz w:val="24"/>
          <w:szCs w:val="24"/>
          <w:lang w:eastAsia="ru-RU"/>
        </w:rPr>
        <w:t>Общие</w:t>
      </w:r>
      <w:proofErr w:type="spellEnd"/>
      <w:r w:rsidRPr="00E158A2">
        <w:rPr>
          <w:rFonts w:ascii="Times New Roman" w:eastAsia="Times New Roman" w:hAnsi="Times New Roman"/>
          <w:sz w:val="24"/>
          <w:szCs w:val="24"/>
          <w:lang w:eastAsia="ru-RU"/>
        </w:rPr>
        <w:t xml:space="preserve"> </w:t>
      </w:r>
      <w:proofErr w:type="spellStart"/>
      <w:r w:rsidRPr="00E158A2">
        <w:rPr>
          <w:rFonts w:ascii="Times New Roman" w:eastAsia="Times New Roman" w:hAnsi="Times New Roman"/>
          <w:sz w:val="24"/>
          <w:szCs w:val="24"/>
          <w:lang w:eastAsia="ru-RU"/>
        </w:rPr>
        <w:t>требования</w:t>
      </w:r>
      <w:proofErr w:type="spellEnd"/>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30" w:name="n257"/>
      <w:bookmarkEnd w:id="230"/>
      <w:r w:rsidRPr="00E158A2">
        <w:rPr>
          <w:rFonts w:ascii="Times New Roman" w:eastAsia="Times New Roman" w:hAnsi="Times New Roman"/>
          <w:sz w:val="24"/>
          <w:szCs w:val="24"/>
          <w:lang w:eastAsia="ru-RU"/>
        </w:rPr>
        <w:t xml:space="preserve">Кількісні показники вибухів, що характеризують масштаби руйнування, тяжкість наслідків. Тротиловий еквівалент; частка участі </w:t>
      </w:r>
      <w:proofErr w:type="spellStart"/>
      <w:r w:rsidRPr="00E158A2">
        <w:rPr>
          <w:rFonts w:ascii="Times New Roman" w:eastAsia="Times New Roman" w:hAnsi="Times New Roman"/>
          <w:sz w:val="24"/>
          <w:szCs w:val="24"/>
          <w:lang w:eastAsia="ru-RU"/>
        </w:rPr>
        <w:t>вибухопожежонебезпечних</w:t>
      </w:r>
      <w:proofErr w:type="spellEnd"/>
      <w:r w:rsidRPr="00E158A2">
        <w:rPr>
          <w:rFonts w:ascii="Times New Roman" w:eastAsia="Times New Roman" w:hAnsi="Times New Roman"/>
          <w:sz w:val="24"/>
          <w:szCs w:val="24"/>
          <w:lang w:eastAsia="ru-RU"/>
        </w:rPr>
        <w:t xml:space="preserve"> продуктів у вибуху, приведена маса; енергетичний потенціал </w:t>
      </w:r>
      <w:proofErr w:type="spellStart"/>
      <w:r w:rsidRPr="00E158A2">
        <w:rPr>
          <w:rFonts w:ascii="Times New Roman" w:eastAsia="Times New Roman" w:hAnsi="Times New Roman"/>
          <w:sz w:val="24"/>
          <w:szCs w:val="24"/>
          <w:lang w:eastAsia="ru-RU"/>
        </w:rPr>
        <w:t>вибухонебезпеки</w:t>
      </w:r>
      <w:proofErr w:type="spellEnd"/>
      <w:r w:rsidRPr="00E158A2">
        <w:rPr>
          <w:rFonts w:ascii="Times New Roman" w:eastAsia="Times New Roman" w:hAnsi="Times New Roman"/>
          <w:sz w:val="24"/>
          <w:szCs w:val="24"/>
          <w:lang w:eastAsia="ru-RU"/>
        </w:rPr>
        <w:t>, баланс розподілу енергії вибуху.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31" w:name="n258"/>
      <w:bookmarkEnd w:id="231"/>
      <w:r w:rsidRPr="00E158A2">
        <w:rPr>
          <w:rFonts w:ascii="Times New Roman" w:eastAsia="Times New Roman" w:hAnsi="Times New Roman"/>
          <w:sz w:val="24"/>
          <w:szCs w:val="24"/>
          <w:lang w:eastAsia="ru-RU"/>
        </w:rPr>
        <w:t xml:space="preserve">Основні характеристики </w:t>
      </w:r>
      <w:proofErr w:type="spellStart"/>
      <w:r w:rsidRPr="00E158A2">
        <w:rPr>
          <w:rFonts w:ascii="Times New Roman" w:eastAsia="Times New Roman" w:hAnsi="Times New Roman"/>
          <w:sz w:val="24"/>
          <w:szCs w:val="24"/>
          <w:lang w:eastAsia="ru-RU"/>
        </w:rPr>
        <w:t>вибухонебезпеки</w:t>
      </w:r>
      <w:proofErr w:type="spellEnd"/>
      <w:r w:rsidRPr="00E158A2">
        <w:rPr>
          <w:rFonts w:ascii="Times New Roman" w:eastAsia="Times New Roman" w:hAnsi="Times New Roman"/>
          <w:sz w:val="24"/>
          <w:szCs w:val="24"/>
          <w:lang w:eastAsia="ru-RU"/>
        </w:rPr>
        <w:t xml:space="preserve"> хіміко-технологічних процесів; показники рівня руйнування промислових аварій. Установлені визначення: хіміко-технологічна система, технологічний блок, середовище, об'єкт. Значення параметрів: регламентовані, критичні, гранично допустимі; потенційно вибухонебезпечний технологічний об'єкт. Кількісні характеристики гідродинамічних, </w:t>
      </w:r>
      <w:proofErr w:type="spellStart"/>
      <w:r w:rsidRPr="00E158A2">
        <w:rPr>
          <w:rFonts w:ascii="Times New Roman" w:eastAsia="Times New Roman" w:hAnsi="Times New Roman"/>
          <w:sz w:val="24"/>
          <w:szCs w:val="24"/>
          <w:lang w:eastAsia="ru-RU"/>
        </w:rPr>
        <w:t>тепломасообмінних</w:t>
      </w:r>
      <w:proofErr w:type="spellEnd"/>
      <w:r w:rsidRPr="00E158A2">
        <w:rPr>
          <w:rFonts w:ascii="Times New Roman" w:eastAsia="Times New Roman" w:hAnsi="Times New Roman"/>
          <w:sz w:val="24"/>
          <w:szCs w:val="24"/>
          <w:lang w:eastAsia="ru-RU"/>
        </w:rPr>
        <w:t xml:space="preserve"> процесів та їх вплив на рівень </w:t>
      </w:r>
      <w:proofErr w:type="spellStart"/>
      <w:r w:rsidRPr="00E158A2">
        <w:rPr>
          <w:rFonts w:ascii="Times New Roman" w:eastAsia="Times New Roman" w:hAnsi="Times New Roman"/>
          <w:sz w:val="24"/>
          <w:szCs w:val="24"/>
          <w:lang w:eastAsia="ru-RU"/>
        </w:rPr>
        <w:t>вибухонебезпеки</w:t>
      </w:r>
      <w:proofErr w:type="spellEnd"/>
      <w:r w:rsidRPr="00E158A2">
        <w:rPr>
          <w:rFonts w:ascii="Times New Roman" w:eastAsia="Times New Roman" w:hAnsi="Times New Roman"/>
          <w:sz w:val="24"/>
          <w:szCs w:val="24"/>
          <w:lang w:eastAsia="ru-RU"/>
        </w:rPr>
        <w:t xml:space="preserve">. Кількісні показники, що складають енергетичний потенціал </w:t>
      </w:r>
      <w:proofErr w:type="spellStart"/>
      <w:r w:rsidRPr="00E158A2">
        <w:rPr>
          <w:rFonts w:ascii="Times New Roman" w:eastAsia="Times New Roman" w:hAnsi="Times New Roman"/>
          <w:sz w:val="24"/>
          <w:szCs w:val="24"/>
          <w:lang w:eastAsia="ru-RU"/>
        </w:rPr>
        <w:t>вибухонебезпеки</w:t>
      </w:r>
      <w:proofErr w:type="spellEnd"/>
      <w:r w:rsidRPr="00E158A2">
        <w:rPr>
          <w:rFonts w:ascii="Times New Roman" w:eastAsia="Times New Roman" w:hAnsi="Times New Roman"/>
          <w:sz w:val="24"/>
          <w:szCs w:val="24"/>
          <w:lang w:eastAsia="ru-RU"/>
        </w:rPr>
        <w:t>. Можливі показники вибухів.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32" w:name="n259"/>
      <w:bookmarkEnd w:id="232"/>
      <w:r w:rsidRPr="00E158A2">
        <w:rPr>
          <w:rFonts w:ascii="Times New Roman" w:eastAsia="Times New Roman" w:hAnsi="Times New Roman"/>
          <w:sz w:val="24"/>
          <w:szCs w:val="24"/>
          <w:lang w:eastAsia="ru-RU"/>
        </w:rPr>
        <w:t xml:space="preserve">Методи стабілізації процесів та оцінка надійності систем. Фізико-хімічні характеристики речовин, що використовуються в технологічній системі, та їх вплив на </w:t>
      </w:r>
      <w:proofErr w:type="spellStart"/>
      <w:r w:rsidRPr="00E158A2">
        <w:rPr>
          <w:rFonts w:ascii="Times New Roman" w:eastAsia="Times New Roman" w:hAnsi="Times New Roman"/>
          <w:sz w:val="24"/>
          <w:szCs w:val="24"/>
          <w:lang w:eastAsia="ru-RU"/>
        </w:rPr>
        <w:t>вибухонебезпеку</w:t>
      </w:r>
      <w:proofErr w:type="spellEnd"/>
      <w:r w:rsidRPr="00E158A2">
        <w:rPr>
          <w:rFonts w:ascii="Times New Roman" w:eastAsia="Times New Roman" w:hAnsi="Times New Roman"/>
          <w:sz w:val="24"/>
          <w:szCs w:val="24"/>
          <w:lang w:eastAsia="ru-RU"/>
        </w:rPr>
        <w:t>; оцінка рівня небезпечності процесу; обґрунтованість та надійність способів і засобів контролю допустимої кількості небезпечних речовин; засоби запобігання критичним значенням параметрів.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33" w:name="n260"/>
      <w:bookmarkEnd w:id="233"/>
      <w:r w:rsidRPr="00E158A2">
        <w:rPr>
          <w:rFonts w:ascii="Times New Roman" w:eastAsia="Times New Roman" w:hAnsi="Times New Roman"/>
          <w:sz w:val="24"/>
          <w:szCs w:val="24"/>
          <w:lang w:eastAsia="ru-RU"/>
        </w:rPr>
        <w:t>Оцінка експлуатаційної надійності та безпеки обладнання, трубопроводів, обґрунтування їх вибору. Поняття про строки служби (ресурсу) і безвідмовної роботи обладнання; обґрунтування вибору ущільнень, методів і засобів запобігання перевищенням тиску, ефективних систем аварійного скидання вибухонебезпечних продуктів закритого типу.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34" w:name="n261"/>
      <w:bookmarkEnd w:id="234"/>
      <w:r w:rsidRPr="00E158A2">
        <w:rPr>
          <w:rFonts w:ascii="Times New Roman" w:eastAsia="Times New Roman" w:hAnsi="Times New Roman"/>
          <w:sz w:val="24"/>
          <w:szCs w:val="24"/>
          <w:lang w:eastAsia="ru-RU"/>
        </w:rPr>
        <w:t>Вибір засобів контролю, управління і протиаварійного захисту (ПАЗ). Обґрунтування вибору енергозабезпечення (</w:t>
      </w:r>
      <w:proofErr w:type="spellStart"/>
      <w:r w:rsidRPr="00E158A2">
        <w:rPr>
          <w:rFonts w:ascii="Times New Roman" w:eastAsia="Times New Roman" w:hAnsi="Times New Roman"/>
          <w:sz w:val="24"/>
          <w:szCs w:val="24"/>
          <w:lang w:eastAsia="ru-RU"/>
        </w:rPr>
        <w:t>енергостійкості</w:t>
      </w:r>
      <w:proofErr w:type="spellEnd"/>
      <w:r w:rsidRPr="00E158A2">
        <w:rPr>
          <w:rFonts w:ascii="Times New Roman" w:eastAsia="Times New Roman" w:hAnsi="Times New Roman"/>
          <w:sz w:val="24"/>
          <w:szCs w:val="24"/>
          <w:lang w:eastAsia="ru-RU"/>
        </w:rPr>
        <w:t>) систем контролю, управління і ПАЗ з урахуванням характеру технологічного процесу і енергетичного потенціалу об'єкта.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35" w:name="n262"/>
      <w:bookmarkEnd w:id="235"/>
      <w:r w:rsidRPr="00E158A2">
        <w:rPr>
          <w:rFonts w:ascii="Times New Roman" w:eastAsia="Times New Roman" w:hAnsi="Times New Roman"/>
          <w:sz w:val="24"/>
          <w:szCs w:val="24"/>
          <w:lang w:eastAsia="ru-RU"/>
        </w:rPr>
        <w:t>Локалізація та ліквідація аварій, захист персоналу від уражень, будинків і споруд від руйнування. Поблочні моделі виникнення і розвитку аварій; технічні засоби і послідовність аварійного відключення технологічних блоків. Методи і послідовність локалізації та ліквідації аварій при різних схемах їх розвитку.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36" w:name="n263"/>
      <w:bookmarkEnd w:id="236"/>
      <w:r w:rsidRPr="00E158A2">
        <w:rPr>
          <w:rFonts w:ascii="Times New Roman" w:eastAsia="Times New Roman" w:hAnsi="Times New Roman"/>
          <w:sz w:val="24"/>
          <w:szCs w:val="24"/>
          <w:lang w:eastAsia="ru-RU"/>
        </w:rPr>
        <w:t>Методи оцінки інтенсивності впливу ударної хвилі на об'єкти при можливому вибуху. Основні принципи розрахунку зон за рівнями небезпеки та їх класифікація.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37" w:name="n264"/>
      <w:bookmarkEnd w:id="237"/>
      <w:r w:rsidRPr="00E158A2">
        <w:rPr>
          <w:rFonts w:ascii="Times New Roman" w:eastAsia="Times New Roman" w:hAnsi="Times New Roman"/>
          <w:sz w:val="24"/>
          <w:szCs w:val="24"/>
          <w:lang w:eastAsia="ru-RU"/>
        </w:rPr>
        <w:t>Обґрунтованість розміщення вибухонебезпечних технологічних об'єктів на території підприємства. Стійкість будинків і споруд до дії ударної хвилі. Технічні та організаційні заходи щодо захисту персоналу від дії ударної хвилі та вторинних факторів вибуху.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38" w:name="n265"/>
      <w:bookmarkEnd w:id="238"/>
      <w:r w:rsidRPr="00E158A2">
        <w:rPr>
          <w:rFonts w:ascii="Times New Roman" w:eastAsia="Times New Roman" w:hAnsi="Times New Roman"/>
          <w:sz w:val="24"/>
          <w:szCs w:val="24"/>
          <w:lang w:eastAsia="ru-RU"/>
        </w:rPr>
        <w:t xml:space="preserve">Основні напрямки в удосконаленні технологічних процесів, розробці сучасного обладнання, засобів контролю, управління і протиаварійного захисту, </w:t>
      </w:r>
      <w:proofErr w:type="spellStart"/>
      <w:r w:rsidRPr="00E158A2">
        <w:rPr>
          <w:rFonts w:ascii="Times New Roman" w:eastAsia="Times New Roman" w:hAnsi="Times New Roman"/>
          <w:sz w:val="24"/>
          <w:szCs w:val="24"/>
          <w:lang w:eastAsia="ru-RU"/>
        </w:rPr>
        <w:t>швидкодійної</w:t>
      </w:r>
      <w:proofErr w:type="spellEnd"/>
      <w:r w:rsidRPr="00E158A2">
        <w:rPr>
          <w:rFonts w:ascii="Times New Roman" w:eastAsia="Times New Roman" w:hAnsi="Times New Roman"/>
          <w:sz w:val="24"/>
          <w:szCs w:val="24"/>
          <w:lang w:eastAsia="ru-RU"/>
        </w:rPr>
        <w:t xml:space="preserve"> та регулювальної апаратури. Підвищення якості сировини, матеріалів та обладнання.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39" w:name="n266"/>
      <w:bookmarkEnd w:id="239"/>
      <w:r w:rsidRPr="00E158A2">
        <w:rPr>
          <w:rFonts w:ascii="Times New Roman" w:eastAsia="Times New Roman" w:hAnsi="Times New Roman"/>
          <w:sz w:val="24"/>
          <w:szCs w:val="24"/>
          <w:lang w:eastAsia="ru-RU"/>
        </w:rPr>
        <w:t>Раціональне планування території підприємства. Вибір та використання ефективних і надійних, переважно на базі комп’ютерних систем, засобів контролю, регулювання та протиаварійного захисту.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40" w:name="n267"/>
      <w:bookmarkEnd w:id="240"/>
      <w:r w:rsidRPr="00E158A2">
        <w:rPr>
          <w:rFonts w:ascii="Times New Roman" w:eastAsia="Times New Roman" w:hAnsi="Times New Roman"/>
          <w:sz w:val="24"/>
          <w:szCs w:val="24"/>
          <w:lang w:eastAsia="ru-RU"/>
        </w:rPr>
        <w:lastRenderedPageBreak/>
        <w:t>Запобігання аварійній розгерметизації технологічних систем, займанню аварійних викидів.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41" w:name="n268"/>
      <w:bookmarkEnd w:id="241"/>
      <w:r w:rsidRPr="00E158A2">
        <w:rPr>
          <w:rFonts w:ascii="Times New Roman" w:eastAsia="Times New Roman" w:hAnsi="Times New Roman"/>
          <w:sz w:val="24"/>
          <w:szCs w:val="24"/>
          <w:lang w:eastAsia="ru-RU"/>
        </w:rPr>
        <w:t xml:space="preserve">Вимоги щодо професійного добору та навчання персоналу для виробництв підвищеної </w:t>
      </w:r>
      <w:proofErr w:type="spellStart"/>
      <w:r w:rsidRPr="00E158A2">
        <w:rPr>
          <w:rFonts w:ascii="Times New Roman" w:eastAsia="Times New Roman" w:hAnsi="Times New Roman"/>
          <w:sz w:val="24"/>
          <w:szCs w:val="24"/>
          <w:lang w:eastAsia="ru-RU"/>
        </w:rPr>
        <w:t>вибухонебезпеки</w:t>
      </w:r>
      <w:proofErr w:type="spellEnd"/>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42" w:name="n269"/>
      <w:bookmarkEnd w:id="242"/>
      <w:r w:rsidRPr="00E158A2">
        <w:rPr>
          <w:rFonts w:ascii="Times New Roman" w:eastAsia="Times New Roman" w:hAnsi="Times New Roman"/>
          <w:sz w:val="24"/>
          <w:szCs w:val="24"/>
          <w:lang w:eastAsia="ru-RU"/>
        </w:rPr>
        <w:t>ТЕМА 4. ПОЖЕЖНА БЕЗПЕКА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43" w:name="n270"/>
      <w:bookmarkEnd w:id="243"/>
      <w:r w:rsidRPr="00E158A2">
        <w:rPr>
          <w:rFonts w:ascii="Times New Roman" w:eastAsia="Times New Roman" w:hAnsi="Times New Roman"/>
          <w:sz w:val="24"/>
          <w:szCs w:val="24"/>
          <w:lang w:eastAsia="ru-RU"/>
        </w:rPr>
        <w:t xml:space="preserve">Основні нормативні документи, що регламентують роботу із забезпечення пожежної безпеки об'єктів: </w:t>
      </w:r>
      <w:hyperlink r:id="rId37" w:tgtFrame="_blank" w:history="1">
        <w:r w:rsidRPr="00E158A2">
          <w:rPr>
            <w:rFonts w:ascii="Times New Roman" w:eastAsia="Times New Roman" w:hAnsi="Times New Roman"/>
            <w:color w:val="0000FF"/>
            <w:sz w:val="24"/>
            <w:szCs w:val="24"/>
            <w:u w:val="single"/>
            <w:lang w:eastAsia="ru-RU"/>
          </w:rPr>
          <w:t>Кодекс цивільного захисту України</w:t>
        </w:r>
      </w:hyperlink>
      <w:r w:rsidRPr="00E158A2">
        <w:rPr>
          <w:rFonts w:ascii="Times New Roman" w:eastAsia="Times New Roman" w:hAnsi="Times New Roman"/>
          <w:sz w:val="24"/>
          <w:szCs w:val="24"/>
          <w:lang w:eastAsia="ru-RU"/>
        </w:rPr>
        <w:t>, стандарти, будівельні норми та правила, Правила пожежної безпеки та інше. Обов'язки керівника підприємства та інших посадових осіб щодо забезпечення пожежної безпеки об'єкта та окремих дільниць виробництва.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44" w:name="n271"/>
      <w:bookmarkEnd w:id="244"/>
      <w:r w:rsidRPr="00E158A2">
        <w:rPr>
          <w:rFonts w:ascii="Times New Roman" w:eastAsia="Times New Roman" w:hAnsi="Times New Roman"/>
          <w:sz w:val="24"/>
          <w:szCs w:val="24"/>
          <w:lang w:eastAsia="ru-RU"/>
        </w:rPr>
        <w:t>Порядок організації і робота добровільної пожежної охорони. Порядок функціонування добровільної пожежної охорони. Обов’язки членів добровільної пожежної охорони щодо запобігання пожежам та їх гасіння. Пільги та заохочення, встановлені для них.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45" w:name="n272"/>
      <w:bookmarkEnd w:id="245"/>
      <w:r w:rsidRPr="00E158A2">
        <w:rPr>
          <w:rFonts w:ascii="Times New Roman" w:eastAsia="Times New Roman" w:hAnsi="Times New Roman"/>
          <w:sz w:val="24"/>
          <w:szCs w:val="24"/>
          <w:lang w:eastAsia="ru-RU"/>
        </w:rPr>
        <w:t>Порядок створення та роботи пожежно-технічної комісії. Типове положення про пожежно-технічні комісії.</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46" w:name="n273"/>
      <w:bookmarkEnd w:id="246"/>
      <w:r w:rsidRPr="00E158A2">
        <w:rPr>
          <w:rFonts w:ascii="Times New Roman" w:eastAsia="Times New Roman" w:hAnsi="Times New Roman"/>
          <w:sz w:val="24"/>
          <w:szCs w:val="24"/>
          <w:lang w:eastAsia="ru-RU"/>
        </w:rPr>
        <w:t>Кримінальна, адміністративна, матеріальна та дисциплінарна відповідальність громадян, посадових та юридичних осіб за порушення вимог пожежної безпеки та виникнення пожежі.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47" w:name="n274"/>
      <w:bookmarkEnd w:id="247"/>
      <w:r w:rsidRPr="00E158A2">
        <w:rPr>
          <w:rFonts w:ascii="Times New Roman" w:eastAsia="Times New Roman" w:hAnsi="Times New Roman"/>
          <w:sz w:val="24"/>
          <w:szCs w:val="24"/>
          <w:lang w:eastAsia="ru-RU"/>
        </w:rPr>
        <w:t>Коротка характеристика виробництва та пожежна небезпека технологічного процесу, сировини, готової продукції, агрегатів, установок тощо.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48" w:name="n275"/>
      <w:bookmarkEnd w:id="248"/>
      <w:r w:rsidRPr="00E158A2">
        <w:rPr>
          <w:rFonts w:ascii="Times New Roman" w:eastAsia="Times New Roman" w:hAnsi="Times New Roman"/>
          <w:sz w:val="24"/>
          <w:szCs w:val="24"/>
          <w:lang w:eastAsia="ru-RU"/>
        </w:rPr>
        <w:t xml:space="preserve">Основні причини пожеж: порушення технологічних регламентів і несправність виробничого обладнання, іскри </w:t>
      </w:r>
      <w:proofErr w:type="spellStart"/>
      <w:r w:rsidRPr="00E158A2">
        <w:rPr>
          <w:rFonts w:ascii="Times New Roman" w:eastAsia="Times New Roman" w:hAnsi="Times New Roman"/>
          <w:sz w:val="24"/>
          <w:szCs w:val="24"/>
          <w:lang w:eastAsia="ru-RU"/>
        </w:rPr>
        <w:t>електрогазозварювальних</w:t>
      </w:r>
      <w:proofErr w:type="spellEnd"/>
      <w:r w:rsidRPr="00E158A2">
        <w:rPr>
          <w:rFonts w:ascii="Times New Roman" w:eastAsia="Times New Roman" w:hAnsi="Times New Roman"/>
          <w:sz w:val="24"/>
          <w:szCs w:val="24"/>
          <w:lang w:eastAsia="ru-RU"/>
        </w:rPr>
        <w:t xml:space="preserve"> робіт і необережне поводження з вогнем, іскри котельних та інших установок, порушення правил користування інструментами і електронагрівальними приладами. Заходи пожежної безпеки, яких необхідно додержуватись перед початком роботи, під час роботи та по її закінченні з метою запобігання пожежам.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49" w:name="n276"/>
      <w:bookmarkEnd w:id="249"/>
      <w:r w:rsidRPr="00E158A2">
        <w:rPr>
          <w:rFonts w:ascii="Times New Roman" w:eastAsia="Times New Roman" w:hAnsi="Times New Roman"/>
          <w:sz w:val="24"/>
          <w:szCs w:val="24"/>
          <w:lang w:eastAsia="ru-RU"/>
        </w:rPr>
        <w:t>Утримання території підприємства, протипожежні розриви, джерела протипожежного водопостачання, протипожежний режим на об'єкті.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50" w:name="n277"/>
      <w:bookmarkEnd w:id="250"/>
      <w:r w:rsidRPr="00E158A2">
        <w:rPr>
          <w:rFonts w:ascii="Times New Roman" w:eastAsia="Times New Roman" w:hAnsi="Times New Roman"/>
          <w:sz w:val="24"/>
          <w:szCs w:val="24"/>
          <w:lang w:eastAsia="ru-RU"/>
        </w:rPr>
        <w:t xml:space="preserve">Основні вимоги пожежної безпеки в будівлях і приміщеннях, при експлуатації електрообладнання, опалювальних приладів, систем вентиляції, при проведенні </w:t>
      </w:r>
      <w:proofErr w:type="spellStart"/>
      <w:r w:rsidRPr="00E158A2">
        <w:rPr>
          <w:rFonts w:ascii="Times New Roman" w:eastAsia="Times New Roman" w:hAnsi="Times New Roman"/>
          <w:sz w:val="24"/>
          <w:szCs w:val="24"/>
          <w:lang w:eastAsia="ru-RU"/>
        </w:rPr>
        <w:t>електрогазозварювальних</w:t>
      </w:r>
      <w:proofErr w:type="spellEnd"/>
      <w:r w:rsidRPr="00E158A2">
        <w:rPr>
          <w:rFonts w:ascii="Times New Roman" w:eastAsia="Times New Roman" w:hAnsi="Times New Roman"/>
          <w:sz w:val="24"/>
          <w:szCs w:val="24"/>
          <w:lang w:eastAsia="ru-RU"/>
        </w:rPr>
        <w:t>, паяльних та інших вогневих робіт, при фарбуванні, знежирюванні та митті виробів і обладнання.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51" w:name="n278"/>
      <w:bookmarkEnd w:id="251"/>
      <w:r w:rsidRPr="00E158A2">
        <w:rPr>
          <w:rFonts w:ascii="Times New Roman" w:eastAsia="Times New Roman" w:hAnsi="Times New Roman"/>
          <w:sz w:val="24"/>
          <w:szCs w:val="24"/>
          <w:lang w:eastAsia="ru-RU"/>
        </w:rPr>
        <w:t xml:space="preserve">Вимоги пожежної безпеки в лабораторіях, архівах, складських приміщеннях, гаражах, на складах зберігання хімічних речовин, паливно-мастильних матеріалів, при роботі з </w:t>
      </w:r>
      <w:proofErr w:type="spellStart"/>
      <w:r w:rsidRPr="00E158A2">
        <w:rPr>
          <w:rFonts w:ascii="Times New Roman" w:eastAsia="Times New Roman" w:hAnsi="Times New Roman"/>
          <w:sz w:val="24"/>
          <w:szCs w:val="24"/>
          <w:lang w:eastAsia="ru-RU"/>
        </w:rPr>
        <w:t>пожежовибухонебезпечними</w:t>
      </w:r>
      <w:proofErr w:type="spellEnd"/>
      <w:r w:rsidRPr="00E158A2">
        <w:rPr>
          <w:rFonts w:ascii="Times New Roman" w:eastAsia="Times New Roman" w:hAnsi="Times New Roman"/>
          <w:sz w:val="24"/>
          <w:szCs w:val="24"/>
          <w:lang w:eastAsia="ru-RU"/>
        </w:rPr>
        <w:t xml:space="preserve"> матеріалами, у приміщеннях з масовим перебуванням людей (клубах, поліклініках, їдальнях тощо).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52" w:name="n279"/>
      <w:bookmarkEnd w:id="252"/>
      <w:r w:rsidRPr="00E158A2">
        <w:rPr>
          <w:rFonts w:ascii="Times New Roman" w:eastAsia="Times New Roman" w:hAnsi="Times New Roman"/>
          <w:sz w:val="24"/>
          <w:szCs w:val="24"/>
          <w:lang w:eastAsia="ru-RU"/>
        </w:rPr>
        <w:t>Основні вимоги до утримання шляхів евакуації, автоматичних систем пожежогасіння і автоматичної пожежної сигналізації.</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53" w:name="n280"/>
      <w:bookmarkEnd w:id="253"/>
      <w:r w:rsidRPr="00E158A2">
        <w:rPr>
          <w:rFonts w:ascii="Times New Roman" w:eastAsia="Times New Roman" w:hAnsi="Times New Roman"/>
          <w:sz w:val="24"/>
          <w:szCs w:val="24"/>
          <w:lang w:eastAsia="ru-RU"/>
        </w:rPr>
        <w:lastRenderedPageBreak/>
        <w:t xml:space="preserve">Призначення та місцезнаходження на об'єкті засобів пожежогасіння, протипожежного обладнання та інвентарю (вогнегасники, внутрішні пожежні крани, бочки з водою, ящики з піском, стаціонарні установки пожежогасіння). Загальні уявлення про спринклерне і </w:t>
      </w:r>
      <w:proofErr w:type="spellStart"/>
      <w:r w:rsidRPr="00E158A2">
        <w:rPr>
          <w:rFonts w:ascii="Times New Roman" w:eastAsia="Times New Roman" w:hAnsi="Times New Roman"/>
          <w:sz w:val="24"/>
          <w:szCs w:val="24"/>
          <w:lang w:eastAsia="ru-RU"/>
        </w:rPr>
        <w:t>дренчерне</w:t>
      </w:r>
      <w:proofErr w:type="spellEnd"/>
      <w:r w:rsidRPr="00E158A2">
        <w:rPr>
          <w:rFonts w:ascii="Times New Roman" w:eastAsia="Times New Roman" w:hAnsi="Times New Roman"/>
          <w:sz w:val="24"/>
          <w:szCs w:val="24"/>
          <w:lang w:eastAsia="ru-RU"/>
        </w:rPr>
        <w:t xml:space="preserve"> обладнання, автоматичну пожежну сигналізацію, вуглекислотні, порошкові, газові та інші установки пожежогасіння.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54" w:name="n281"/>
      <w:bookmarkEnd w:id="254"/>
      <w:r w:rsidRPr="00E158A2">
        <w:rPr>
          <w:rFonts w:ascii="Times New Roman" w:eastAsia="Times New Roman" w:hAnsi="Times New Roman"/>
          <w:sz w:val="24"/>
          <w:szCs w:val="24"/>
          <w:lang w:eastAsia="ru-RU"/>
        </w:rPr>
        <w:t>Порядок утримання на об'єкті засобів пожежогасіння влітку та взимку.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55" w:name="n282"/>
      <w:bookmarkEnd w:id="255"/>
      <w:r w:rsidRPr="00E158A2">
        <w:rPr>
          <w:rFonts w:ascii="Times New Roman" w:eastAsia="Times New Roman" w:hAnsi="Times New Roman"/>
          <w:sz w:val="24"/>
          <w:szCs w:val="24"/>
          <w:lang w:eastAsia="ru-RU"/>
        </w:rPr>
        <w:t>Правила використовування вогнегасних засобів, протипожежного інвентарю і обладнання для пожежогасіння.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56" w:name="n283"/>
      <w:bookmarkEnd w:id="256"/>
      <w:r w:rsidRPr="00E158A2">
        <w:rPr>
          <w:rFonts w:ascii="Times New Roman" w:eastAsia="Times New Roman" w:hAnsi="Times New Roman"/>
          <w:sz w:val="24"/>
          <w:szCs w:val="24"/>
          <w:lang w:eastAsia="ru-RU"/>
        </w:rPr>
        <w:t>Засоби зв'язку і сповіщення про пожежу, що наявні на об'єкті, у цеху, місця розташування телефонів, пристроїв для подачі звукових сигналів пожежної тривоги. Правила використання цих засобів у разі виникнення пожежі.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57" w:name="n284"/>
      <w:bookmarkEnd w:id="257"/>
      <w:r w:rsidRPr="00E158A2">
        <w:rPr>
          <w:rFonts w:ascii="Times New Roman" w:eastAsia="Times New Roman" w:hAnsi="Times New Roman"/>
          <w:sz w:val="24"/>
          <w:szCs w:val="24"/>
          <w:lang w:eastAsia="ru-RU"/>
        </w:rPr>
        <w:t>Дії працівників при виявленні в цеху чи на території об'єкта задимлення, загорання або пожежі. Порядок повідомлення про пожежу в пожежну охорону, газорятувальну та інші аварійні служби, організація зустрічі пожежних частин, команд чи добровільних пожежних дружин. Виключення при необхідності технологічного обладнання, комунікацій, електроустановок та вентиляції. Гасіння пожежі наявними на об'єкті засобами пожежогасіння, порядок включення стаціонарних установок, евакуації людей і матеріальних цінностей.</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58" w:name="n285"/>
      <w:bookmarkEnd w:id="258"/>
      <w:r w:rsidRPr="00E158A2">
        <w:rPr>
          <w:rFonts w:ascii="Times New Roman" w:eastAsia="Times New Roman" w:hAnsi="Times New Roman"/>
          <w:sz w:val="24"/>
          <w:szCs w:val="24"/>
          <w:lang w:eastAsia="ru-RU"/>
        </w:rPr>
        <w:t>Дії працівників після прибуття пожежних підрозділів (надання допомоги в прокладанні рукавних ліній, участь в евакуації матеріальних цінностей та виконання інших робіт за розпорядженнями керівника гасіння пожежі).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59" w:name="n286"/>
      <w:bookmarkEnd w:id="259"/>
      <w:r w:rsidRPr="00E158A2">
        <w:rPr>
          <w:rFonts w:ascii="Times New Roman" w:eastAsia="Times New Roman" w:hAnsi="Times New Roman"/>
          <w:sz w:val="24"/>
          <w:szCs w:val="24"/>
          <w:lang w:eastAsia="ru-RU"/>
        </w:rPr>
        <w:t>Розслідування та облік пожеж, розробка заходів щодо запобігання пожежам та загибелі людей на них.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60" w:name="n287"/>
      <w:bookmarkEnd w:id="260"/>
      <w:r w:rsidRPr="00E158A2">
        <w:rPr>
          <w:rFonts w:ascii="Times New Roman" w:eastAsia="Times New Roman" w:hAnsi="Times New Roman"/>
          <w:sz w:val="24"/>
          <w:szCs w:val="24"/>
          <w:lang w:eastAsia="ru-RU"/>
        </w:rPr>
        <w:t>Примітка. Навчання за темою 4 проводиться фахівцями, що мають спеціальну (пожежно-технічну) освіту та стаж роботи за фахом не менше 5 років.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61" w:name="n288"/>
      <w:bookmarkEnd w:id="261"/>
      <w:r w:rsidRPr="00E158A2">
        <w:rPr>
          <w:rFonts w:ascii="Times New Roman" w:eastAsia="Times New Roman" w:hAnsi="Times New Roman"/>
          <w:sz w:val="24"/>
          <w:szCs w:val="24"/>
          <w:lang w:eastAsia="ru-RU"/>
        </w:rPr>
        <w:t>ТЕМА 5. ЕЛЕКТРОБЕЗПЕКА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62" w:name="n289"/>
      <w:bookmarkEnd w:id="262"/>
      <w:r w:rsidRPr="00E158A2">
        <w:rPr>
          <w:rFonts w:ascii="Times New Roman" w:eastAsia="Times New Roman" w:hAnsi="Times New Roman"/>
          <w:sz w:val="24"/>
          <w:szCs w:val="24"/>
          <w:lang w:eastAsia="ru-RU"/>
        </w:rPr>
        <w:t xml:space="preserve">Статистичні відомості про стан виробничого </w:t>
      </w:r>
      <w:proofErr w:type="spellStart"/>
      <w:r w:rsidRPr="00E158A2">
        <w:rPr>
          <w:rFonts w:ascii="Times New Roman" w:eastAsia="Times New Roman" w:hAnsi="Times New Roman"/>
          <w:sz w:val="24"/>
          <w:szCs w:val="24"/>
          <w:lang w:eastAsia="ru-RU"/>
        </w:rPr>
        <w:t>електротравматизму</w:t>
      </w:r>
      <w:proofErr w:type="spellEnd"/>
      <w:r w:rsidRPr="00E158A2">
        <w:rPr>
          <w:rFonts w:ascii="Times New Roman" w:eastAsia="Times New Roman" w:hAnsi="Times New Roman"/>
          <w:sz w:val="24"/>
          <w:szCs w:val="24"/>
          <w:lang w:eastAsia="ru-RU"/>
        </w:rPr>
        <w:t>. Основні причини та шляхи зниження його рівня.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63" w:name="n290"/>
      <w:bookmarkEnd w:id="263"/>
      <w:r w:rsidRPr="00E158A2">
        <w:rPr>
          <w:rFonts w:ascii="Times New Roman" w:eastAsia="Times New Roman" w:hAnsi="Times New Roman"/>
          <w:sz w:val="24"/>
          <w:szCs w:val="24"/>
          <w:lang w:eastAsia="ru-RU"/>
        </w:rPr>
        <w:t>Електричний струм, одиниці вимірювання струму, напруги, потужності, опору, частоти. Постійний та змінний струм, їх шкідлива дія на організм людини. Небезпечні величини електроструму, напруги. Залежність дії електроструму на людину від тривалості дії, умов середовища, метеорологічних факторів, фізичного стану людини. Поняття напруги кроку та дотику. Статична і наведена напруга. Дія електромагнітних полів, засоби захисту від них.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64" w:name="n291"/>
      <w:bookmarkEnd w:id="264"/>
      <w:r w:rsidRPr="00E158A2">
        <w:rPr>
          <w:rFonts w:ascii="Times New Roman" w:eastAsia="Times New Roman" w:hAnsi="Times New Roman"/>
          <w:sz w:val="24"/>
          <w:szCs w:val="24"/>
          <w:lang w:eastAsia="ru-RU"/>
        </w:rPr>
        <w:t>Будова промислових електроустановок та їх елементи: електричні станції, підстанції, розподільчі пристрої, перетворювачі електроенергії; повітряні та кабельні лінії електропередач понад 1000 В; розподільчі електромережі напругою до 1000 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65" w:name="n292"/>
      <w:bookmarkEnd w:id="265"/>
      <w:r w:rsidRPr="00E158A2">
        <w:rPr>
          <w:rFonts w:ascii="Times New Roman" w:eastAsia="Times New Roman" w:hAnsi="Times New Roman"/>
          <w:sz w:val="24"/>
          <w:szCs w:val="24"/>
          <w:lang w:eastAsia="ru-RU"/>
        </w:rPr>
        <w:t>Розподіл електроустановок за класами напруги: 0,4 кВ; 6-10 кВ; 35 кВ; 110-1150 кВ. Особливості будови та сфера застосування.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66" w:name="n293"/>
      <w:bookmarkEnd w:id="266"/>
      <w:r w:rsidRPr="00E158A2">
        <w:rPr>
          <w:rFonts w:ascii="Times New Roman" w:eastAsia="Times New Roman" w:hAnsi="Times New Roman"/>
          <w:sz w:val="24"/>
          <w:szCs w:val="24"/>
          <w:lang w:eastAsia="ru-RU"/>
        </w:rPr>
        <w:lastRenderedPageBreak/>
        <w:t>Охоронні зони електромереж до та понад 1000 В. Допустимі (безпечні) відстані до струмопровідних частин діючого обладнання, що перебувають під напругою. Класифікація виробничих приміщень щодо небезпеки ураження працівників електричним струмом.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67" w:name="n294"/>
      <w:bookmarkEnd w:id="267"/>
      <w:r w:rsidRPr="00E158A2">
        <w:rPr>
          <w:rFonts w:ascii="Times New Roman" w:eastAsia="Times New Roman" w:hAnsi="Times New Roman"/>
          <w:sz w:val="24"/>
          <w:szCs w:val="24"/>
          <w:lang w:eastAsia="ru-RU"/>
        </w:rPr>
        <w:t>Колективні та індивідуальні засоби захисту в електроустановках. Порядок їх використання, зберігання та обліку. Періодичність та види випробувань. Плакати та знаки безпеки, що використовуються в електроустановках.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68" w:name="n295"/>
      <w:bookmarkEnd w:id="268"/>
      <w:r w:rsidRPr="00E158A2">
        <w:rPr>
          <w:rFonts w:ascii="Times New Roman" w:eastAsia="Times New Roman" w:hAnsi="Times New Roman"/>
          <w:sz w:val="24"/>
          <w:szCs w:val="24"/>
          <w:lang w:eastAsia="ru-RU"/>
        </w:rPr>
        <w:t>Заземлення та занулення електроустановок, їх захисна дія; допустимі величини опору, від чого вони залежать.</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69" w:name="n296"/>
      <w:bookmarkEnd w:id="269"/>
      <w:r w:rsidRPr="00E158A2">
        <w:rPr>
          <w:rFonts w:ascii="Times New Roman" w:eastAsia="Times New Roman" w:hAnsi="Times New Roman"/>
          <w:sz w:val="24"/>
          <w:szCs w:val="24"/>
          <w:lang w:eastAsia="ru-RU"/>
        </w:rPr>
        <w:t>Заходи безпеки при роботі з електрифікованим інструментом, зварювальними та понижувальними трансформаторами, переносними світильниками тощо.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70" w:name="n297"/>
      <w:bookmarkEnd w:id="270"/>
      <w:r w:rsidRPr="00E158A2">
        <w:rPr>
          <w:rFonts w:ascii="Times New Roman" w:eastAsia="Times New Roman" w:hAnsi="Times New Roman"/>
          <w:sz w:val="24"/>
          <w:szCs w:val="24"/>
          <w:lang w:eastAsia="ru-RU"/>
        </w:rPr>
        <w:t xml:space="preserve">Вимоги безпечного застосування машин і механізмів у діючих електроустановках. Особливості виробництв з наявністю </w:t>
      </w:r>
      <w:proofErr w:type="spellStart"/>
      <w:r w:rsidRPr="00E158A2">
        <w:rPr>
          <w:rFonts w:ascii="Times New Roman" w:eastAsia="Times New Roman" w:hAnsi="Times New Roman"/>
          <w:sz w:val="24"/>
          <w:szCs w:val="24"/>
          <w:lang w:eastAsia="ru-RU"/>
        </w:rPr>
        <w:t>електротехнологій</w:t>
      </w:r>
      <w:proofErr w:type="spellEnd"/>
      <w:r w:rsidRPr="00E158A2">
        <w:rPr>
          <w:rFonts w:ascii="Times New Roman" w:eastAsia="Times New Roman" w:hAnsi="Times New Roman"/>
          <w:sz w:val="24"/>
          <w:szCs w:val="24"/>
          <w:lang w:eastAsia="ru-RU"/>
        </w:rPr>
        <w:t>.</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71" w:name="n298"/>
      <w:bookmarkEnd w:id="271"/>
      <w:r w:rsidRPr="00E158A2">
        <w:rPr>
          <w:rFonts w:ascii="Times New Roman" w:eastAsia="Times New Roman" w:hAnsi="Times New Roman"/>
          <w:sz w:val="24"/>
          <w:szCs w:val="24"/>
          <w:lang w:eastAsia="ru-RU"/>
        </w:rPr>
        <w:t>Порядок виконання робіт у діючих електроустановках: організаційні та технічні заходи, наряд-допуск, інструктаж, групи електробезпеки.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72" w:name="n299"/>
      <w:bookmarkEnd w:id="272"/>
      <w:r w:rsidRPr="00E158A2">
        <w:rPr>
          <w:rFonts w:ascii="Times New Roman" w:eastAsia="Times New Roman" w:hAnsi="Times New Roman"/>
          <w:sz w:val="24"/>
          <w:szCs w:val="24"/>
          <w:lang w:eastAsia="ru-RU"/>
        </w:rPr>
        <w:t>Вимоги до персоналу, який виконує роботи в діючих електроустановках.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73" w:name="n300"/>
      <w:bookmarkEnd w:id="273"/>
      <w:r w:rsidRPr="00E158A2">
        <w:rPr>
          <w:rFonts w:ascii="Times New Roman" w:eastAsia="Times New Roman" w:hAnsi="Times New Roman"/>
          <w:sz w:val="24"/>
          <w:szCs w:val="24"/>
          <w:lang w:eastAsia="ru-RU"/>
        </w:rPr>
        <w:t>Особа, відповідальна за стан електрогосподарства, її статус, кваліфікація, група електробезпеки, обов'язки та відповідальність.</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74" w:name="n301"/>
      <w:bookmarkEnd w:id="274"/>
      <w:r w:rsidRPr="00E158A2">
        <w:rPr>
          <w:rFonts w:ascii="Times New Roman" w:eastAsia="Times New Roman" w:hAnsi="Times New Roman"/>
          <w:sz w:val="24"/>
          <w:szCs w:val="24"/>
          <w:lang w:eastAsia="ru-RU"/>
        </w:rPr>
        <w:t>ТЕМА 6. ГІГІЄНА ПРАЦІ. МЕДИЧНІ ОГЛЯДИ. ПРОФІЛАКТИКА ПРОФЕСІЙНИХ ОТРУЄНЬ І ЗАХВОРЮВАНЬ</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75" w:name="n302"/>
      <w:bookmarkEnd w:id="275"/>
      <w:r w:rsidRPr="00E158A2">
        <w:rPr>
          <w:rFonts w:ascii="Times New Roman" w:eastAsia="Times New Roman" w:hAnsi="Times New Roman"/>
          <w:sz w:val="24"/>
          <w:szCs w:val="24"/>
          <w:lang w:eastAsia="ru-RU"/>
        </w:rPr>
        <w:t>Поняття гігієни праці та медицини праці. Основні положення законодавчих актів, що стосуються створення безпечних умов праці та збереження здоров'я працюючих. Опрацювання, прийняття та скасування нормативно-правових актів - санітарних норм, правил, гігієнічних нормативів, регламентів тощо.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76" w:name="n303"/>
      <w:bookmarkEnd w:id="276"/>
      <w:r w:rsidRPr="00E158A2">
        <w:rPr>
          <w:rFonts w:ascii="Times New Roman" w:eastAsia="Times New Roman" w:hAnsi="Times New Roman"/>
          <w:sz w:val="24"/>
          <w:szCs w:val="24"/>
          <w:lang w:eastAsia="ru-RU"/>
        </w:rPr>
        <w:t xml:space="preserve">Шкідливі фактори виробничого середовища і трудового процесу, їх гігієнічна оцінка. Критерії і показники умов праці (Гігієнічна класифікація праці). Компетенція </w:t>
      </w:r>
      <w:proofErr w:type="spellStart"/>
      <w:r w:rsidRPr="00E158A2">
        <w:rPr>
          <w:rFonts w:ascii="Times New Roman" w:eastAsia="Times New Roman" w:hAnsi="Times New Roman"/>
          <w:sz w:val="24"/>
          <w:szCs w:val="24"/>
          <w:lang w:eastAsia="ru-RU"/>
        </w:rPr>
        <w:t>Держпраці</w:t>
      </w:r>
      <w:proofErr w:type="spellEnd"/>
      <w:r w:rsidRPr="00E158A2">
        <w:rPr>
          <w:rFonts w:ascii="Times New Roman" w:eastAsia="Times New Roman" w:hAnsi="Times New Roman"/>
          <w:sz w:val="24"/>
          <w:szCs w:val="24"/>
          <w:lang w:eastAsia="ru-RU"/>
        </w:rPr>
        <w:t xml:space="preserve"> щодо контролю за якістю проведення атестації робочих місць за умовами праці, організація та здійснення контролю за параметрами факторів виробничого середовища та трудового процесу.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77" w:name="n304"/>
      <w:bookmarkEnd w:id="277"/>
      <w:r w:rsidRPr="00E158A2">
        <w:rPr>
          <w:rFonts w:ascii="Times New Roman" w:eastAsia="Times New Roman" w:hAnsi="Times New Roman"/>
          <w:sz w:val="24"/>
          <w:szCs w:val="24"/>
          <w:lang w:eastAsia="ru-RU"/>
        </w:rPr>
        <w:t>Заходи щодо поліпшення умов праці та виробничого середовища. Особливості гігієни праці в провідних галузях господарства. Особливості гігієни праці під час використання праці жінок та неповнолітніх. Санітарно-побутове забезпечення працівників.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78" w:name="n305"/>
      <w:bookmarkEnd w:id="278"/>
      <w:r w:rsidRPr="00E158A2">
        <w:rPr>
          <w:rFonts w:ascii="Times New Roman" w:eastAsia="Times New Roman" w:hAnsi="Times New Roman"/>
          <w:sz w:val="24"/>
          <w:szCs w:val="24"/>
          <w:lang w:eastAsia="ru-RU"/>
        </w:rPr>
        <w:t xml:space="preserve">Медичні огляди осіб, які працюють у важких та шкідливих умовах праці. Професійні захворювання (порядок розслідування, реєстрації та обліку профзахворювань, аналіз </w:t>
      </w:r>
      <w:proofErr w:type="spellStart"/>
      <w:r w:rsidRPr="00E158A2">
        <w:rPr>
          <w:rFonts w:ascii="Times New Roman" w:eastAsia="Times New Roman" w:hAnsi="Times New Roman"/>
          <w:sz w:val="24"/>
          <w:szCs w:val="24"/>
          <w:lang w:eastAsia="ru-RU"/>
        </w:rPr>
        <w:t>профзахворюваності</w:t>
      </w:r>
      <w:proofErr w:type="spellEnd"/>
      <w:r w:rsidRPr="00E158A2">
        <w:rPr>
          <w:rFonts w:ascii="Times New Roman" w:eastAsia="Times New Roman" w:hAnsi="Times New Roman"/>
          <w:sz w:val="24"/>
          <w:szCs w:val="24"/>
          <w:lang w:eastAsia="ru-RU"/>
        </w:rPr>
        <w:t>, визначення придатності працівника до роботи). Основні принципи профілактики виникнення профзахворювань.</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79" w:name="n306"/>
      <w:bookmarkEnd w:id="279"/>
      <w:r w:rsidRPr="00E158A2">
        <w:rPr>
          <w:rFonts w:ascii="Times New Roman" w:eastAsia="Times New Roman" w:hAnsi="Times New Roman"/>
          <w:sz w:val="24"/>
          <w:szCs w:val="24"/>
          <w:lang w:eastAsia="ru-RU"/>
        </w:rPr>
        <w:t>Примітка. Навчання за темою 6 проводиться лікарем з гігієни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80" w:name="n307"/>
      <w:bookmarkEnd w:id="280"/>
      <w:r w:rsidRPr="00E158A2">
        <w:rPr>
          <w:rFonts w:ascii="Times New Roman" w:eastAsia="Times New Roman" w:hAnsi="Times New Roman"/>
          <w:sz w:val="24"/>
          <w:szCs w:val="24"/>
          <w:lang w:eastAsia="ru-RU"/>
        </w:rPr>
        <w:lastRenderedPageBreak/>
        <w:t>ТЕМА 7. НАДАННЯ ДОМЕДИЧНОЇ ДОПОМОГИ ПОТЕРПІЛИМ У РАЗІ НЕЩАСНОГО ВИПАДКУ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81" w:name="n308"/>
      <w:bookmarkEnd w:id="281"/>
      <w:r w:rsidRPr="00E158A2">
        <w:rPr>
          <w:rFonts w:ascii="Times New Roman" w:eastAsia="Times New Roman" w:hAnsi="Times New Roman"/>
          <w:sz w:val="24"/>
          <w:szCs w:val="24"/>
          <w:lang w:eastAsia="ru-RU"/>
        </w:rPr>
        <w:t>Стислі основи анатомії та фізіології людини.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82" w:name="n309"/>
      <w:bookmarkEnd w:id="282"/>
      <w:r w:rsidRPr="00E158A2">
        <w:rPr>
          <w:rFonts w:ascii="Times New Roman" w:eastAsia="Times New Roman" w:hAnsi="Times New Roman"/>
          <w:sz w:val="24"/>
          <w:szCs w:val="24"/>
          <w:lang w:eastAsia="ru-RU"/>
        </w:rPr>
        <w:t xml:space="preserve">Поняття </w:t>
      </w:r>
      <w:proofErr w:type="spellStart"/>
      <w:r w:rsidRPr="00E158A2">
        <w:rPr>
          <w:rFonts w:ascii="Times New Roman" w:eastAsia="Times New Roman" w:hAnsi="Times New Roman"/>
          <w:sz w:val="24"/>
          <w:szCs w:val="24"/>
          <w:lang w:eastAsia="ru-RU"/>
        </w:rPr>
        <w:t>домедичної</w:t>
      </w:r>
      <w:proofErr w:type="spellEnd"/>
      <w:r w:rsidRPr="00E158A2">
        <w:rPr>
          <w:rFonts w:ascii="Times New Roman" w:eastAsia="Times New Roman" w:hAnsi="Times New Roman"/>
          <w:sz w:val="24"/>
          <w:szCs w:val="24"/>
          <w:lang w:eastAsia="ru-RU"/>
        </w:rPr>
        <w:t xml:space="preserve"> допомоги. Основні принципи надання </w:t>
      </w:r>
      <w:proofErr w:type="spellStart"/>
      <w:r w:rsidRPr="00E158A2">
        <w:rPr>
          <w:rFonts w:ascii="Times New Roman" w:eastAsia="Times New Roman" w:hAnsi="Times New Roman"/>
          <w:sz w:val="24"/>
          <w:szCs w:val="24"/>
          <w:lang w:eastAsia="ru-RU"/>
        </w:rPr>
        <w:t>домедичної</w:t>
      </w:r>
      <w:proofErr w:type="spellEnd"/>
      <w:r w:rsidRPr="00E158A2">
        <w:rPr>
          <w:rFonts w:ascii="Times New Roman" w:eastAsia="Times New Roman" w:hAnsi="Times New Roman"/>
          <w:sz w:val="24"/>
          <w:szCs w:val="24"/>
          <w:lang w:eastAsia="ru-RU"/>
        </w:rPr>
        <w:t xml:space="preserve"> допомоги і правильність, доцільність дій, швидкість, рішучість, спокій. </w:t>
      </w:r>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кровотечі. Класифікація кровотечі. Основні види кровотечі, їх ознаки. </w:t>
      </w:r>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капілярній кровотечі. </w:t>
      </w:r>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артеріальній та венозній кровотечі. Засоби зупинки кровотечі. Зупинка кровотечі притискуванням пошкодженої судини до підлеглої кістки, максимальним згинанням кінцівки. Зупинка кровотечі за допомогою джгута чи джгута-закрутки.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83" w:name="n310"/>
      <w:bookmarkEnd w:id="283"/>
      <w:r w:rsidRPr="00E158A2">
        <w:rPr>
          <w:rFonts w:ascii="Times New Roman" w:eastAsia="Times New Roman" w:hAnsi="Times New Roman"/>
          <w:sz w:val="24"/>
          <w:szCs w:val="24"/>
          <w:lang w:eastAsia="ru-RU"/>
        </w:rPr>
        <w:t>Способи реанімації, підготовлення потерпілого до реанімації. Штучне дихання способом "з рота в рот" чи "з рота в ніс".</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84" w:name="n311"/>
      <w:bookmarkEnd w:id="284"/>
      <w:r w:rsidRPr="00E158A2">
        <w:rPr>
          <w:rFonts w:ascii="Times New Roman" w:eastAsia="Times New Roman" w:hAnsi="Times New Roman"/>
          <w:sz w:val="24"/>
          <w:szCs w:val="24"/>
          <w:lang w:eastAsia="ru-RU"/>
        </w:rPr>
        <w:t xml:space="preserve">Непрямий (закритий) масаж серця. </w:t>
      </w:r>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потопленні.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85" w:name="n312"/>
      <w:bookmarkEnd w:id="285"/>
      <w:r w:rsidRPr="00E158A2">
        <w:rPr>
          <w:rFonts w:ascii="Times New Roman" w:eastAsia="Times New Roman" w:hAnsi="Times New Roman"/>
          <w:sz w:val="24"/>
          <w:szCs w:val="24"/>
          <w:lang w:eastAsia="ru-RU"/>
        </w:rPr>
        <w:t xml:space="preserve">Види електротравм. Безпечні методи звільнення потерпілого від дії електричного струму. Термічна, електрична та біологічна дія електричного струму на організм людини. Правила надання </w:t>
      </w:r>
      <w:proofErr w:type="spellStart"/>
      <w:r w:rsidRPr="00E158A2">
        <w:rPr>
          <w:rFonts w:ascii="Times New Roman" w:eastAsia="Times New Roman" w:hAnsi="Times New Roman"/>
          <w:sz w:val="24"/>
          <w:szCs w:val="24"/>
          <w:lang w:eastAsia="ru-RU"/>
        </w:rPr>
        <w:t>домедичної</w:t>
      </w:r>
      <w:proofErr w:type="spellEnd"/>
      <w:r w:rsidRPr="00E158A2">
        <w:rPr>
          <w:rFonts w:ascii="Times New Roman" w:eastAsia="Times New Roman" w:hAnsi="Times New Roman"/>
          <w:sz w:val="24"/>
          <w:szCs w:val="24"/>
          <w:lang w:eastAsia="ru-RU"/>
        </w:rPr>
        <w:t xml:space="preserve"> допомоги потерпілим від ураження електричним струмом.</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86" w:name="n313"/>
      <w:bookmarkEnd w:id="286"/>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ударах. Струс головного мозку. Удари в області хребта. Синдром здавлювання. </w:t>
      </w:r>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вивихах і розтягненні зв'язок.</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87" w:name="n314"/>
      <w:bookmarkEnd w:id="287"/>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отруєнні газами. Симптоми отруєнь. Вплив різних газів на організм людини і його наслідки.</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88" w:name="n315"/>
      <w:bookmarkEnd w:id="288"/>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пораненнях. Визначення та класифікація ран. Види перев'язувального матеріалу. Типи пов'язок. Правила накладання пов'язок.</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89" w:name="n316"/>
      <w:bookmarkEnd w:id="289"/>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переломах. Класифікація переломів. Правила накладання шин. </w:t>
      </w:r>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ушкодженні хребта та кісток тазу.</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90" w:name="n317"/>
      <w:bookmarkEnd w:id="290"/>
      <w:r w:rsidRPr="00E158A2">
        <w:rPr>
          <w:rFonts w:ascii="Times New Roman" w:eastAsia="Times New Roman" w:hAnsi="Times New Roman"/>
          <w:sz w:val="24"/>
          <w:szCs w:val="24"/>
          <w:lang w:eastAsia="ru-RU"/>
        </w:rPr>
        <w:t xml:space="preserve">Опіки, їх класифікація. </w:t>
      </w:r>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хімічних та термічних опіках, при опіку очей. </w:t>
      </w:r>
      <w:proofErr w:type="spellStart"/>
      <w:r w:rsidRPr="00E158A2">
        <w:rPr>
          <w:rFonts w:ascii="Times New Roman" w:eastAsia="Times New Roman" w:hAnsi="Times New Roman"/>
          <w:sz w:val="24"/>
          <w:szCs w:val="24"/>
          <w:lang w:eastAsia="ru-RU"/>
        </w:rPr>
        <w:t>Домедична</w:t>
      </w:r>
      <w:proofErr w:type="spellEnd"/>
      <w:r w:rsidRPr="00E158A2">
        <w:rPr>
          <w:rFonts w:ascii="Times New Roman" w:eastAsia="Times New Roman" w:hAnsi="Times New Roman"/>
          <w:sz w:val="24"/>
          <w:szCs w:val="24"/>
          <w:lang w:eastAsia="ru-RU"/>
        </w:rPr>
        <w:t xml:space="preserve"> допомога при тепловому та сонячному ударах.</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91" w:name="n318"/>
      <w:bookmarkEnd w:id="291"/>
      <w:r w:rsidRPr="00E158A2">
        <w:rPr>
          <w:rFonts w:ascii="Times New Roman" w:eastAsia="Times New Roman" w:hAnsi="Times New Roman"/>
          <w:sz w:val="24"/>
          <w:szCs w:val="24"/>
          <w:lang w:eastAsia="ru-RU"/>
        </w:rPr>
        <w:t xml:space="preserve">Запобіжні заходи щодо інфікування </w:t>
      </w:r>
      <w:proofErr w:type="spellStart"/>
      <w:r w:rsidRPr="00E158A2">
        <w:rPr>
          <w:rFonts w:ascii="Times New Roman" w:eastAsia="Times New Roman" w:hAnsi="Times New Roman"/>
          <w:sz w:val="24"/>
          <w:szCs w:val="24"/>
          <w:lang w:eastAsia="ru-RU"/>
        </w:rPr>
        <w:t>СНІДом</w:t>
      </w:r>
      <w:proofErr w:type="spellEnd"/>
      <w:r w:rsidRPr="00E158A2">
        <w:rPr>
          <w:rFonts w:ascii="Times New Roman" w:eastAsia="Times New Roman" w:hAnsi="Times New Roman"/>
          <w:sz w:val="24"/>
          <w:szCs w:val="24"/>
          <w:lang w:eastAsia="ru-RU"/>
        </w:rPr>
        <w:t xml:space="preserve"> під час надання </w:t>
      </w:r>
      <w:proofErr w:type="spellStart"/>
      <w:r w:rsidRPr="00E158A2">
        <w:rPr>
          <w:rFonts w:ascii="Times New Roman" w:eastAsia="Times New Roman" w:hAnsi="Times New Roman"/>
          <w:sz w:val="24"/>
          <w:szCs w:val="24"/>
          <w:lang w:eastAsia="ru-RU"/>
        </w:rPr>
        <w:t>домедичної</w:t>
      </w:r>
      <w:proofErr w:type="spellEnd"/>
      <w:r w:rsidRPr="00E158A2">
        <w:rPr>
          <w:rFonts w:ascii="Times New Roman" w:eastAsia="Times New Roman" w:hAnsi="Times New Roman"/>
          <w:sz w:val="24"/>
          <w:szCs w:val="24"/>
          <w:lang w:eastAsia="ru-RU"/>
        </w:rPr>
        <w:t xml:space="preserve"> допомоги потерпілим при нещасних випадках.</w:t>
      </w:r>
    </w:p>
    <w:tbl>
      <w:tblPr>
        <w:tblW w:w="0" w:type="auto"/>
        <w:tblCellSpacing w:w="0" w:type="dxa"/>
        <w:tblCellMar>
          <w:left w:w="0" w:type="dxa"/>
          <w:right w:w="0" w:type="dxa"/>
        </w:tblCellMar>
        <w:tblLook w:val="04A0"/>
      </w:tblPr>
      <w:tblGrid>
        <w:gridCol w:w="1269"/>
        <w:gridCol w:w="8086"/>
      </w:tblGrid>
      <w:tr w:rsidR="00E158A2" w:rsidRPr="00E158A2" w:rsidTr="00E158A2">
        <w:trPr>
          <w:tblCellSpacing w:w="0" w:type="dxa"/>
        </w:trPr>
        <w:tc>
          <w:tcPr>
            <w:tcW w:w="1305" w:type="dxa"/>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92" w:name="n319"/>
            <w:bookmarkEnd w:id="292"/>
            <w:r w:rsidRPr="00E158A2">
              <w:rPr>
                <w:rFonts w:ascii="Times New Roman" w:eastAsia="Times New Roman" w:hAnsi="Times New Roman"/>
                <w:sz w:val="24"/>
                <w:szCs w:val="24"/>
                <w:lang w:eastAsia="ru-RU"/>
              </w:rPr>
              <w:t xml:space="preserve">__________ </w:t>
            </w:r>
            <w:r w:rsidRPr="00E158A2">
              <w:rPr>
                <w:rFonts w:ascii="Times New Roman" w:eastAsia="Times New Roman" w:hAnsi="Times New Roman"/>
                <w:sz w:val="24"/>
                <w:szCs w:val="24"/>
                <w:lang w:eastAsia="ru-RU"/>
              </w:rPr>
              <w:br/>
              <w:t>Примітка.</w:t>
            </w:r>
          </w:p>
        </w:tc>
        <w:tc>
          <w:tcPr>
            <w:tcW w:w="11565" w:type="dxa"/>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br/>
              <w:t>Навчання за темою 7 проводиться фахівцями з медичною освітою.</w:t>
            </w:r>
          </w:p>
        </w:tc>
      </w:tr>
    </w:tbl>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93" w:name="n320"/>
      <w:bookmarkEnd w:id="293"/>
      <w:r w:rsidRPr="00E158A2">
        <w:rPr>
          <w:rFonts w:ascii="Times New Roman" w:eastAsia="Times New Roman" w:hAnsi="Times New Roman"/>
          <w:sz w:val="24"/>
          <w:szCs w:val="24"/>
          <w:lang w:eastAsia="ru-RU"/>
        </w:rPr>
        <w:t>ТЕМА 8. УПРАВЛІННЯ РОБОТАМИ З ПРОФІЛАКТИКИ ТА ЛІКВІДАЦІЇ НАСЛІДКІВ АВАРІЙ</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94" w:name="n321"/>
      <w:bookmarkEnd w:id="294"/>
      <w:r w:rsidRPr="00E158A2">
        <w:rPr>
          <w:rFonts w:ascii="Times New Roman" w:eastAsia="Times New Roman" w:hAnsi="Times New Roman"/>
          <w:sz w:val="24"/>
          <w:szCs w:val="24"/>
          <w:lang w:eastAsia="ru-RU"/>
        </w:rPr>
        <w:t xml:space="preserve">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 Законодавчі та інші нормативні акти світової спільноти та України щодо забезпечення контролю, управління та захисту від основних видів виробничих небезпечних чинників. Класифікація виробничих небезпечних чинників в залежності від властивостей технологічних процесів та небезпечних речовин (різновиди </w:t>
      </w:r>
      <w:r w:rsidRPr="00E158A2">
        <w:rPr>
          <w:rFonts w:ascii="Times New Roman" w:eastAsia="Times New Roman" w:hAnsi="Times New Roman"/>
          <w:sz w:val="24"/>
          <w:szCs w:val="24"/>
          <w:lang w:eastAsia="ru-RU"/>
        </w:rPr>
        <w:lastRenderedPageBreak/>
        <w:t>вибухів, пожеж; вибухи киплячих рідин, що викидають пар, викиди токсичних речовин; порушення цілісності інженерних споруд, будівель тощо).</w:t>
      </w:r>
    </w:p>
    <w:bookmarkStart w:id="295" w:name="n322"/>
    <w:bookmarkEnd w:id="295"/>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fldChar w:fldCharType="begin"/>
      </w:r>
      <w:r w:rsidRPr="00E158A2">
        <w:rPr>
          <w:rFonts w:ascii="Times New Roman" w:eastAsia="Times New Roman" w:hAnsi="Times New Roman"/>
          <w:sz w:val="24"/>
          <w:szCs w:val="24"/>
          <w:lang w:eastAsia="ru-RU"/>
        </w:rPr>
        <w:instrText xml:space="preserve"> HYPERLINK "http://zakon3.rada.gov.ua/laws/show/2245-14" \t "_blank" </w:instrText>
      </w:r>
      <w:r w:rsidRPr="00E158A2">
        <w:rPr>
          <w:rFonts w:ascii="Times New Roman" w:eastAsia="Times New Roman" w:hAnsi="Times New Roman"/>
          <w:sz w:val="24"/>
          <w:szCs w:val="24"/>
          <w:lang w:eastAsia="ru-RU"/>
        </w:rPr>
        <w:fldChar w:fldCharType="separate"/>
      </w:r>
      <w:r w:rsidRPr="00E158A2">
        <w:rPr>
          <w:rFonts w:ascii="Times New Roman" w:eastAsia="Times New Roman" w:hAnsi="Times New Roman"/>
          <w:color w:val="0000FF"/>
          <w:sz w:val="24"/>
          <w:szCs w:val="24"/>
          <w:u w:val="single"/>
          <w:lang w:eastAsia="ru-RU"/>
        </w:rPr>
        <w:t>Закон України</w:t>
      </w:r>
      <w:r w:rsidRPr="00E158A2">
        <w:rPr>
          <w:rFonts w:ascii="Times New Roman" w:eastAsia="Times New Roman" w:hAnsi="Times New Roman"/>
          <w:sz w:val="24"/>
          <w:szCs w:val="24"/>
          <w:lang w:eastAsia="ru-RU"/>
        </w:rPr>
        <w:fldChar w:fldCharType="end"/>
      </w:r>
      <w:r w:rsidRPr="00E158A2">
        <w:rPr>
          <w:rFonts w:ascii="Times New Roman" w:eastAsia="Times New Roman" w:hAnsi="Times New Roman"/>
          <w:sz w:val="24"/>
          <w:szCs w:val="24"/>
          <w:lang w:eastAsia="ru-RU"/>
        </w:rPr>
        <w:t xml:space="preserve"> "Про об'єкти підвищеної небезпеки". Ідентифікація об'єктів підвищеної небезпеки (</w:t>
      </w:r>
      <w:proofErr w:type="spellStart"/>
      <w:r w:rsidRPr="00E158A2">
        <w:rPr>
          <w:rFonts w:ascii="Times New Roman" w:eastAsia="Times New Roman" w:hAnsi="Times New Roman"/>
          <w:sz w:val="24"/>
          <w:szCs w:val="24"/>
          <w:lang w:eastAsia="ru-RU"/>
        </w:rPr>
        <w:t>далі-ОПН</w:t>
      </w:r>
      <w:proofErr w:type="spellEnd"/>
      <w:r w:rsidRPr="00E158A2">
        <w:rPr>
          <w:rFonts w:ascii="Times New Roman" w:eastAsia="Times New Roman" w:hAnsi="Times New Roman"/>
          <w:sz w:val="24"/>
          <w:szCs w:val="24"/>
          <w:lang w:eastAsia="ru-RU"/>
        </w:rPr>
        <w:t>). Повноваження суб'єкта господарювання, який має ОПН, щодо організації робот з ідентифікації ОПН. Роль адміністрації та керівників підрозділів підприємства у виявленні небезпечного промислового устаткування, проведенні оцінки небезпечних промислових факторів, розробці планів ліквідації аварій та аварійно-рятувальних заходів, розробці заходів щодо підвищення рівня безпеки виробництва, організації навчання та протиаварійних тренувань персоналу. Формування звітів про стан безпеки праці, проведену протиаварійну роботу та про аварії, що сталися.</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96" w:name="n323"/>
      <w:bookmarkEnd w:id="296"/>
      <w:r w:rsidRPr="00E158A2">
        <w:rPr>
          <w:rFonts w:ascii="Times New Roman" w:eastAsia="Times New Roman" w:hAnsi="Times New Roman"/>
          <w:sz w:val="24"/>
          <w:szCs w:val="24"/>
          <w:lang w:eastAsia="ru-RU"/>
        </w:rPr>
        <w:t>Декларування безпеки ОПН - оцінка рівня небезпеки об'єктів, установлення імовірності можливих аварій, установлення прийнятного ризику та розробка заходів щодо його зниження. Мета і методика виявлення небезпечних чинників виробничих аварій. Визначення пріоритетів. Прогнозування аварій на виробництві. Методики оцінки можливостей виникнення аварій під час здійснення окремих технологічних процесів. Повноваження місцевих органів виконавчої влади щодо регулювання життєдіяльності ОПН. Роль місцевих органів виконавчої влади при вирішенні питань розміщення небезпечних промислових установок, у наданні допомоги підприємствам, проведенні інспекцій, ліквідації наслідків аварій, забезпеченні безпеки населення. Функціональна структура управління роботами з профілактики та ліквідації наслідків аварій. Взаємодія органів місцевої влади та керівників аварійно небезпечних виробництв щодо запобігання аваріям та ліквідації їх наслідків. Складання переліку промислових установок - джерел загрози великих виробничих аварій. Узгодження місць розташування виробництв. Проведення інспекцій.</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97" w:name="n324"/>
      <w:bookmarkEnd w:id="297"/>
      <w:r w:rsidRPr="00E158A2">
        <w:rPr>
          <w:rFonts w:ascii="Times New Roman" w:eastAsia="Times New Roman" w:hAnsi="Times New Roman"/>
          <w:sz w:val="24"/>
          <w:szCs w:val="24"/>
          <w:lang w:eastAsia="ru-RU"/>
        </w:rPr>
        <w:t>Планування заходів у разі надзвичайних ситуацій на виробництві. Організація аварійних служб та формування планів їх роботи. Управління здійсненням заходів у разі виникнення надзвичайних ситуацій. Порядок дії систем аварійної сигналізації та зв'язку, призначення персоналу та визначення його обов'язків.</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98" w:name="n325"/>
      <w:bookmarkEnd w:id="298"/>
      <w:r w:rsidRPr="00E158A2">
        <w:rPr>
          <w:rFonts w:ascii="Times New Roman" w:eastAsia="Times New Roman" w:hAnsi="Times New Roman"/>
          <w:sz w:val="24"/>
          <w:szCs w:val="24"/>
          <w:lang w:eastAsia="ru-RU"/>
        </w:rPr>
        <w:t>Вибір засобів контролю, управління і протиаварійного захисту (ПАЗ). Обґрунтування вибору енергозабезпечення (</w:t>
      </w:r>
      <w:proofErr w:type="spellStart"/>
      <w:r w:rsidRPr="00E158A2">
        <w:rPr>
          <w:rFonts w:ascii="Times New Roman" w:eastAsia="Times New Roman" w:hAnsi="Times New Roman"/>
          <w:sz w:val="24"/>
          <w:szCs w:val="24"/>
          <w:lang w:eastAsia="ru-RU"/>
        </w:rPr>
        <w:t>енергостійкості</w:t>
      </w:r>
      <w:proofErr w:type="spellEnd"/>
      <w:r w:rsidRPr="00E158A2">
        <w:rPr>
          <w:rFonts w:ascii="Times New Roman" w:eastAsia="Times New Roman" w:hAnsi="Times New Roman"/>
          <w:sz w:val="24"/>
          <w:szCs w:val="24"/>
          <w:lang w:eastAsia="ru-RU"/>
        </w:rPr>
        <w:t>) системи контролю, управління і ПАЗ з урахуванням характеру технологічного процесу та енергетичного потенціалу об'єкта. Створення та організація роботи групи експертів на підприємстві. Складання та затвердження контрольних списків виробничих небезпечних чинників. Надання інформації громадськості.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299" w:name="n326"/>
      <w:bookmarkEnd w:id="299"/>
      <w:r w:rsidRPr="00E158A2">
        <w:rPr>
          <w:rFonts w:ascii="Times New Roman" w:eastAsia="Times New Roman" w:hAnsi="Times New Roman"/>
          <w:sz w:val="24"/>
          <w:szCs w:val="24"/>
          <w:lang w:eastAsia="ru-RU"/>
        </w:rPr>
        <w:t>Примітка. Тема 9 тематичного плану і програми розробляється з урахуванням вимог нормативно-правових актів з охорони праці та промислової безпеки для конкретних напрямів економічної діяльності і виробництв.</w:t>
      </w:r>
    </w:p>
    <w:tbl>
      <w:tblPr>
        <w:tblW w:w="5000" w:type="pct"/>
        <w:tblCellSpacing w:w="0" w:type="dxa"/>
        <w:tblCellMar>
          <w:left w:w="0" w:type="dxa"/>
          <w:right w:w="0" w:type="dxa"/>
        </w:tblCellMar>
        <w:tblLook w:val="04A0"/>
      </w:tblPr>
      <w:tblGrid>
        <w:gridCol w:w="3929"/>
        <w:gridCol w:w="5426"/>
      </w:tblGrid>
      <w:tr w:rsidR="00E158A2" w:rsidRPr="00E158A2" w:rsidTr="00E158A2">
        <w:trPr>
          <w:tblCellSpacing w:w="0" w:type="dxa"/>
        </w:trPr>
        <w:tc>
          <w:tcPr>
            <w:tcW w:w="21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00" w:name="n328"/>
            <w:bookmarkEnd w:id="300"/>
            <w:r w:rsidRPr="00E158A2">
              <w:rPr>
                <w:rFonts w:ascii="Times New Roman" w:eastAsia="Times New Roman" w:hAnsi="Times New Roman"/>
                <w:sz w:val="24"/>
                <w:szCs w:val="24"/>
                <w:lang w:eastAsia="ru-RU"/>
              </w:rPr>
              <w:t>Начальник юридичного відділу</w:t>
            </w:r>
          </w:p>
        </w:tc>
        <w:tc>
          <w:tcPr>
            <w:tcW w:w="35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І. </w:t>
            </w:r>
            <w:proofErr w:type="spellStart"/>
            <w:r w:rsidRPr="00E158A2">
              <w:rPr>
                <w:rFonts w:ascii="Times New Roman" w:eastAsia="Times New Roman" w:hAnsi="Times New Roman"/>
                <w:sz w:val="24"/>
                <w:szCs w:val="24"/>
                <w:lang w:eastAsia="ru-RU"/>
              </w:rPr>
              <w:t>Калиновська</w:t>
            </w:r>
            <w:proofErr w:type="spellEnd"/>
          </w:p>
        </w:tc>
      </w:tr>
    </w:tbl>
    <w:p w:rsidR="00E158A2" w:rsidRPr="00E158A2" w:rsidRDefault="00E158A2" w:rsidP="00295ECF">
      <w:pPr>
        <w:spacing w:after="0" w:line="240" w:lineRule="auto"/>
        <w:jc w:val="both"/>
        <w:rPr>
          <w:rFonts w:ascii="Times New Roman" w:eastAsia="Times New Roman" w:hAnsi="Times New Roman"/>
          <w:sz w:val="24"/>
          <w:szCs w:val="24"/>
          <w:lang w:eastAsia="ru-RU"/>
        </w:rPr>
      </w:pPr>
      <w:bookmarkStart w:id="301" w:name="n352"/>
      <w:bookmarkEnd w:id="301"/>
      <w:r w:rsidRPr="00E158A2">
        <w:rPr>
          <w:rFonts w:ascii="Times New Roman" w:eastAsia="Times New Roman" w:hAnsi="Times New Roman"/>
          <w:sz w:val="24"/>
          <w:szCs w:val="24"/>
          <w:lang w:eastAsia="ru-RU"/>
        </w:rPr>
        <w:pict>
          <v:rect id="_x0000_i1028" style="width:0;height:1.5pt" o:hralign="center" o:hrstd="t" o:hr="t" fillcolor="#a0a0a0" stroked="f"/>
        </w:pict>
      </w:r>
    </w:p>
    <w:tbl>
      <w:tblPr>
        <w:tblW w:w="5000" w:type="pct"/>
        <w:tblCellSpacing w:w="0" w:type="dxa"/>
        <w:tblCellMar>
          <w:left w:w="0" w:type="dxa"/>
          <w:right w:w="0" w:type="dxa"/>
        </w:tblCellMar>
        <w:tblLook w:val="04A0"/>
      </w:tblPr>
      <w:tblGrid>
        <w:gridCol w:w="4953"/>
        <w:gridCol w:w="4402"/>
      </w:tblGrid>
      <w:tr w:rsidR="00E158A2" w:rsidRPr="00E158A2" w:rsidTr="00E158A2">
        <w:trPr>
          <w:tblCellSpacing w:w="0" w:type="dxa"/>
        </w:trPr>
        <w:tc>
          <w:tcPr>
            <w:tcW w:w="225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02" w:name="n329"/>
            <w:bookmarkEnd w:id="302"/>
          </w:p>
        </w:tc>
        <w:tc>
          <w:tcPr>
            <w:tcW w:w="20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Додаток 5 </w:t>
            </w:r>
            <w:r w:rsidRPr="00E158A2">
              <w:rPr>
                <w:rFonts w:ascii="Times New Roman" w:eastAsia="Times New Roman" w:hAnsi="Times New Roman"/>
                <w:sz w:val="24"/>
                <w:szCs w:val="24"/>
                <w:lang w:eastAsia="ru-RU"/>
              </w:rPr>
              <w:br/>
              <w:t xml:space="preserve">до пункту 6.3 Типового положення </w:t>
            </w:r>
            <w:r w:rsidRPr="00E158A2">
              <w:rPr>
                <w:rFonts w:ascii="Times New Roman" w:eastAsia="Times New Roman" w:hAnsi="Times New Roman"/>
                <w:sz w:val="24"/>
                <w:szCs w:val="24"/>
                <w:lang w:eastAsia="ru-RU"/>
              </w:rPr>
              <w:br/>
              <w:t xml:space="preserve">про порядок проведення навчання </w:t>
            </w:r>
            <w:r w:rsidRPr="00E158A2">
              <w:rPr>
                <w:rFonts w:ascii="Times New Roman" w:eastAsia="Times New Roman" w:hAnsi="Times New Roman"/>
                <w:sz w:val="24"/>
                <w:szCs w:val="24"/>
                <w:lang w:eastAsia="ru-RU"/>
              </w:rPr>
              <w:br/>
              <w:t>і перевірки знань з питань охорони праці</w:t>
            </w:r>
          </w:p>
        </w:tc>
      </w:tr>
    </w:tbl>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03" w:name="n330"/>
      <w:bookmarkEnd w:id="303"/>
      <w:r w:rsidRPr="00E158A2">
        <w:rPr>
          <w:rFonts w:ascii="Times New Roman" w:eastAsia="Times New Roman" w:hAnsi="Times New Roman"/>
          <w:sz w:val="24"/>
          <w:szCs w:val="24"/>
          <w:lang w:eastAsia="ru-RU"/>
        </w:rPr>
        <w:t xml:space="preserve">__________________________________________________________________ </w:t>
      </w:r>
      <w:r w:rsidRPr="00E158A2">
        <w:rPr>
          <w:rFonts w:ascii="Times New Roman" w:eastAsia="Times New Roman" w:hAnsi="Times New Roman"/>
          <w:sz w:val="24"/>
          <w:szCs w:val="24"/>
          <w:lang w:eastAsia="ru-RU"/>
        </w:rPr>
        <w:br/>
        <w:t>(підприємство, організація, установа)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04" w:name="n331"/>
      <w:bookmarkEnd w:id="304"/>
      <w:r w:rsidRPr="00E158A2">
        <w:rPr>
          <w:rFonts w:ascii="Times New Roman" w:eastAsia="Times New Roman" w:hAnsi="Times New Roman"/>
          <w:sz w:val="24"/>
          <w:szCs w:val="24"/>
          <w:lang w:eastAsia="ru-RU"/>
        </w:rPr>
        <w:lastRenderedPageBreak/>
        <w:t xml:space="preserve">ЖУРНАЛ </w:t>
      </w:r>
      <w:r w:rsidRPr="00E158A2">
        <w:rPr>
          <w:rFonts w:ascii="Times New Roman" w:eastAsia="Times New Roman" w:hAnsi="Times New Roman"/>
          <w:sz w:val="24"/>
          <w:szCs w:val="24"/>
          <w:lang w:eastAsia="ru-RU"/>
        </w:rPr>
        <w:br/>
        <w:t>реєстрації вступного інструктажу з питань охорони праці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05" w:name="n332"/>
      <w:bookmarkEnd w:id="305"/>
      <w:r w:rsidRPr="00E158A2">
        <w:rPr>
          <w:rFonts w:ascii="Times New Roman" w:eastAsia="Times New Roman" w:hAnsi="Times New Roman"/>
          <w:sz w:val="24"/>
          <w:szCs w:val="24"/>
          <w:lang w:eastAsia="ru-RU"/>
        </w:rPr>
        <w:t>Розпочато "___"_______________20___ р.</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06" w:name="n333"/>
      <w:bookmarkEnd w:id="306"/>
      <w:r w:rsidRPr="00E158A2">
        <w:rPr>
          <w:rFonts w:ascii="Times New Roman" w:eastAsia="Times New Roman" w:hAnsi="Times New Roman"/>
          <w:sz w:val="24"/>
          <w:szCs w:val="24"/>
          <w:lang w:eastAsia="ru-RU"/>
        </w:rPr>
        <w:t>Закінчено "___"_______________20___ р.</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07" w:name="n334"/>
      <w:bookmarkEnd w:id="307"/>
      <w:r w:rsidRPr="00E158A2">
        <w:rPr>
          <w:rFonts w:ascii="Times New Roman" w:eastAsia="Times New Roman" w:hAnsi="Times New Roman"/>
          <w:sz w:val="24"/>
          <w:szCs w:val="24"/>
          <w:lang w:eastAsia="ru-RU"/>
        </w:rPr>
        <w:t>Формат А4 (210 х 297)</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8"/>
        <w:gridCol w:w="121"/>
        <w:gridCol w:w="985"/>
        <w:gridCol w:w="1197"/>
        <w:gridCol w:w="1416"/>
        <w:gridCol w:w="705"/>
        <w:gridCol w:w="697"/>
        <w:gridCol w:w="2188"/>
        <w:gridCol w:w="1076"/>
        <w:gridCol w:w="440"/>
        <w:gridCol w:w="432"/>
      </w:tblGrid>
      <w:tr w:rsidR="00E158A2" w:rsidRPr="00E158A2" w:rsidTr="00E158A2">
        <w:tc>
          <w:tcPr>
            <w:tcW w:w="0" w:type="auto"/>
            <w:gridSpan w:val="2"/>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08" w:name="n335"/>
            <w:bookmarkEnd w:id="308"/>
            <w:r w:rsidRPr="00E158A2">
              <w:rPr>
                <w:rFonts w:ascii="Times New Roman" w:eastAsia="Times New Roman" w:hAnsi="Times New Roman"/>
                <w:sz w:val="24"/>
                <w:szCs w:val="24"/>
                <w:lang w:eastAsia="ru-RU"/>
              </w:rPr>
              <w:t>№ з/п</w:t>
            </w:r>
          </w:p>
        </w:tc>
        <w:tc>
          <w:tcPr>
            <w:tcW w:w="0" w:type="auto"/>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Дата проведення інструктажу</w:t>
            </w:r>
          </w:p>
        </w:tc>
        <w:tc>
          <w:tcPr>
            <w:tcW w:w="0" w:type="auto"/>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Прізвище,  ім'я та по батькові особи,  яку інструктують</w:t>
            </w:r>
          </w:p>
        </w:tc>
        <w:tc>
          <w:tcPr>
            <w:tcW w:w="0" w:type="auto"/>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Професія,  посада особи,  яку інструктують,  її вік</w:t>
            </w:r>
          </w:p>
        </w:tc>
        <w:tc>
          <w:tcPr>
            <w:tcW w:w="0" w:type="auto"/>
            <w:gridSpan w:val="2"/>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Назва виробничого підрозділу (група, клас,  гурток),  до якого приймається особа, що інструктується</w:t>
            </w:r>
          </w:p>
        </w:tc>
        <w:tc>
          <w:tcPr>
            <w:tcW w:w="0" w:type="auto"/>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Прізвище,  ініціали,  посада особи, яка інструктує</w:t>
            </w:r>
          </w:p>
        </w:tc>
        <w:tc>
          <w:tcPr>
            <w:tcW w:w="0" w:type="auto"/>
            <w:gridSpan w:val="3"/>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Підписи</w:t>
            </w:r>
          </w:p>
        </w:tc>
      </w:tr>
      <w:tr w:rsidR="00E158A2" w:rsidRPr="00E158A2" w:rsidTr="00E158A2">
        <w:tc>
          <w:tcPr>
            <w:tcW w:w="0" w:type="auto"/>
            <w:gridSpan w:val="2"/>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gridSpan w:val="2"/>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особи,  яку інструктують</w:t>
            </w:r>
          </w:p>
        </w:tc>
        <w:tc>
          <w:tcPr>
            <w:tcW w:w="0" w:type="auto"/>
            <w:gridSpan w:val="2"/>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особи,  яка інструктує</w:t>
            </w:r>
          </w:p>
        </w:tc>
      </w:tr>
      <w:tr w:rsidR="00E158A2" w:rsidRPr="00E158A2" w:rsidTr="00E158A2">
        <w:tc>
          <w:tcPr>
            <w:tcW w:w="0" w:type="auto"/>
            <w:gridSpan w:val="2"/>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1</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2</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3</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4</w:t>
            </w:r>
          </w:p>
        </w:tc>
        <w:tc>
          <w:tcPr>
            <w:tcW w:w="0" w:type="auto"/>
            <w:gridSpan w:val="2"/>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5</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6</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7</w:t>
            </w:r>
          </w:p>
        </w:tc>
        <w:tc>
          <w:tcPr>
            <w:tcW w:w="0" w:type="auto"/>
            <w:gridSpan w:val="2"/>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8</w:t>
            </w:r>
          </w:p>
        </w:tc>
      </w:tr>
      <w:tr w:rsidR="00E158A2" w:rsidRPr="00E158A2" w:rsidTr="00E158A2">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tblCellSpacing w:w="0" w:type="dxa"/>
        </w:trPr>
        <w:tc>
          <w:tcPr>
            <w:tcW w:w="2100" w:type="pct"/>
            <w:gridSpan w:val="5"/>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09" w:name="n336"/>
            <w:bookmarkEnd w:id="309"/>
            <w:r w:rsidRPr="00E158A2">
              <w:rPr>
                <w:rFonts w:ascii="Times New Roman" w:eastAsia="Times New Roman" w:hAnsi="Times New Roman"/>
                <w:sz w:val="24"/>
                <w:szCs w:val="24"/>
                <w:lang w:eastAsia="ru-RU"/>
              </w:rPr>
              <w:t>Начальник юридичного відділу</w:t>
            </w:r>
          </w:p>
        </w:tc>
        <w:tc>
          <w:tcPr>
            <w:tcW w:w="3500" w:type="pct"/>
            <w:gridSpan w:val="4"/>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І. </w:t>
            </w:r>
            <w:proofErr w:type="spellStart"/>
            <w:r w:rsidRPr="00E158A2">
              <w:rPr>
                <w:rFonts w:ascii="Times New Roman" w:eastAsia="Times New Roman" w:hAnsi="Times New Roman"/>
                <w:sz w:val="24"/>
                <w:szCs w:val="24"/>
                <w:lang w:eastAsia="ru-RU"/>
              </w:rPr>
              <w:t>Калиновська</w:t>
            </w:r>
            <w:proofErr w:type="spellEnd"/>
          </w:p>
        </w:tc>
      </w:tr>
    </w:tbl>
    <w:p w:rsidR="00E158A2" w:rsidRPr="00E158A2" w:rsidRDefault="00E158A2" w:rsidP="00295ECF">
      <w:pPr>
        <w:spacing w:after="0" w:line="240" w:lineRule="auto"/>
        <w:jc w:val="both"/>
        <w:rPr>
          <w:rFonts w:ascii="Times New Roman" w:eastAsia="Times New Roman" w:hAnsi="Times New Roman"/>
          <w:sz w:val="24"/>
          <w:szCs w:val="24"/>
          <w:lang w:eastAsia="ru-RU"/>
        </w:rPr>
      </w:pPr>
      <w:bookmarkStart w:id="310" w:name="n353"/>
      <w:bookmarkEnd w:id="310"/>
      <w:r w:rsidRPr="00E158A2">
        <w:rPr>
          <w:rFonts w:ascii="Times New Roman" w:eastAsia="Times New Roman" w:hAnsi="Times New Roman"/>
          <w:sz w:val="24"/>
          <w:szCs w:val="24"/>
          <w:lang w:eastAsia="ru-RU"/>
        </w:rPr>
        <w:pict>
          <v:rect id="_x0000_i1029" style="width:0;height:1.5pt" o:hralign="center" o:hrstd="t" o:hr="t" fillcolor="#a0a0a0" stroked="f"/>
        </w:pict>
      </w:r>
    </w:p>
    <w:tbl>
      <w:tblPr>
        <w:tblW w:w="5000" w:type="pct"/>
        <w:tblCellSpacing w:w="0" w:type="dxa"/>
        <w:tblCellMar>
          <w:left w:w="0" w:type="dxa"/>
          <w:right w:w="0" w:type="dxa"/>
        </w:tblCellMar>
        <w:tblLook w:val="04A0"/>
      </w:tblPr>
      <w:tblGrid>
        <w:gridCol w:w="4953"/>
        <w:gridCol w:w="4402"/>
      </w:tblGrid>
      <w:tr w:rsidR="00E158A2" w:rsidRPr="00E158A2" w:rsidTr="00E158A2">
        <w:trPr>
          <w:tblCellSpacing w:w="0" w:type="dxa"/>
        </w:trPr>
        <w:tc>
          <w:tcPr>
            <w:tcW w:w="225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11" w:name="n337"/>
            <w:bookmarkEnd w:id="311"/>
          </w:p>
        </w:tc>
        <w:tc>
          <w:tcPr>
            <w:tcW w:w="20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Додаток 6 </w:t>
            </w:r>
            <w:r w:rsidRPr="00E158A2">
              <w:rPr>
                <w:rFonts w:ascii="Times New Roman" w:eastAsia="Times New Roman" w:hAnsi="Times New Roman"/>
                <w:sz w:val="24"/>
                <w:szCs w:val="24"/>
                <w:lang w:eastAsia="ru-RU"/>
              </w:rPr>
              <w:br/>
              <w:t xml:space="preserve">до пункту 6.10 Типового положення </w:t>
            </w:r>
            <w:r w:rsidRPr="00E158A2">
              <w:rPr>
                <w:rFonts w:ascii="Times New Roman" w:eastAsia="Times New Roman" w:hAnsi="Times New Roman"/>
                <w:sz w:val="24"/>
                <w:szCs w:val="24"/>
                <w:lang w:eastAsia="ru-RU"/>
              </w:rPr>
              <w:br/>
              <w:t xml:space="preserve">про порядок проведення навчання </w:t>
            </w:r>
            <w:r w:rsidRPr="00E158A2">
              <w:rPr>
                <w:rFonts w:ascii="Times New Roman" w:eastAsia="Times New Roman" w:hAnsi="Times New Roman"/>
                <w:sz w:val="24"/>
                <w:szCs w:val="24"/>
                <w:lang w:eastAsia="ru-RU"/>
              </w:rPr>
              <w:br/>
              <w:t>і перевірки знань з питань охорони праці</w:t>
            </w:r>
          </w:p>
        </w:tc>
      </w:tr>
    </w:tbl>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12" w:name="n338"/>
      <w:bookmarkEnd w:id="312"/>
      <w:r w:rsidRPr="00E158A2">
        <w:rPr>
          <w:rFonts w:ascii="Times New Roman" w:eastAsia="Times New Roman" w:hAnsi="Times New Roman"/>
          <w:sz w:val="24"/>
          <w:szCs w:val="24"/>
          <w:lang w:eastAsia="ru-RU"/>
        </w:rPr>
        <w:t xml:space="preserve">__________________________________________________________________ </w:t>
      </w:r>
      <w:r w:rsidRPr="00E158A2">
        <w:rPr>
          <w:rFonts w:ascii="Times New Roman" w:eastAsia="Times New Roman" w:hAnsi="Times New Roman"/>
          <w:sz w:val="24"/>
          <w:szCs w:val="24"/>
          <w:lang w:eastAsia="ru-RU"/>
        </w:rPr>
        <w:br/>
        <w:t>(підприємство, організація, установа)</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13" w:name="n339"/>
      <w:bookmarkEnd w:id="313"/>
      <w:r w:rsidRPr="00E158A2">
        <w:rPr>
          <w:rFonts w:ascii="Times New Roman" w:eastAsia="Times New Roman" w:hAnsi="Times New Roman"/>
          <w:sz w:val="24"/>
          <w:szCs w:val="24"/>
          <w:lang w:eastAsia="ru-RU"/>
        </w:rPr>
        <w:t xml:space="preserve">ЖУРНАЛ </w:t>
      </w:r>
      <w:r w:rsidRPr="00E158A2">
        <w:rPr>
          <w:rFonts w:ascii="Times New Roman" w:eastAsia="Times New Roman" w:hAnsi="Times New Roman"/>
          <w:sz w:val="24"/>
          <w:szCs w:val="24"/>
          <w:lang w:eastAsia="ru-RU"/>
        </w:rPr>
        <w:br/>
        <w:t>реєстрації інструктажів з питань охорони праці на робочому місці</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14" w:name="n340"/>
      <w:bookmarkEnd w:id="314"/>
      <w:r w:rsidRPr="00E158A2">
        <w:rPr>
          <w:rFonts w:ascii="Times New Roman" w:eastAsia="Times New Roman" w:hAnsi="Times New Roman"/>
          <w:sz w:val="24"/>
          <w:szCs w:val="24"/>
          <w:lang w:eastAsia="ru-RU"/>
        </w:rPr>
        <w:t xml:space="preserve">__________________________________________________________________ </w:t>
      </w:r>
      <w:r w:rsidRPr="00E158A2">
        <w:rPr>
          <w:rFonts w:ascii="Times New Roman" w:eastAsia="Times New Roman" w:hAnsi="Times New Roman"/>
          <w:sz w:val="24"/>
          <w:szCs w:val="24"/>
          <w:lang w:eastAsia="ru-RU"/>
        </w:rPr>
        <w:br/>
        <w:t>(цех, дільниця, бригада, служба, лабораторія, майстерня тощо)</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15" w:name="n341"/>
      <w:bookmarkEnd w:id="315"/>
      <w:r w:rsidRPr="00E158A2">
        <w:rPr>
          <w:rFonts w:ascii="Times New Roman" w:eastAsia="Times New Roman" w:hAnsi="Times New Roman"/>
          <w:sz w:val="24"/>
          <w:szCs w:val="24"/>
          <w:lang w:eastAsia="ru-RU"/>
        </w:rPr>
        <w:t>Розпочато "___"_______________20_ р.</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16" w:name="n342"/>
      <w:bookmarkEnd w:id="316"/>
      <w:r w:rsidRPr="00E158A2">
        <w:rPr>
          <w:rFonts w:ascii="Times New Roman" w:eastAsia="Times New Roman" w:hAnsi="Times New Roman"/>
          <w:sz w:val="24"/>
          <w:szCs w:val="24"/>
          <w:lang w:eastAsia="ru-RU"/>
        </w:rPr>
        <w:t>Закінчено "___" _______________20_ р.</w:t>
      </w:r>
    </w:p>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17" w:name="n343"/>
      <w:bookmarkEnd w:id="317"/>
      <w:r w:rsidRPr="00E158A2">
        <w:rPr>
          <w:rFonts w:ascii="Times New Roman" w:eastAsia="Times New Roman" w:hAnsi="Times New Roman"/>
          <w:sz w:val="24"/>
          <w:szCs w:val="24"/>
          <w:lang w:eastAsia="ru-RU"/>
        </w:rPr>
        <w:t>Формат А4 (210 х 297)</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11"/>
        <w:gridCol w:w="100"/>
        <w:gridCol w:w="816"/>
        <w:gridCol w:w="452"/>
        <w:gridCol w:w="440"/>
        <w:gridCol w:w="892"/>
        <w:gridCol w:w="955"/>
        <w:gridCol w:w="968"/>
        <w:gridCol w:w="711"/>
        <w:gridCol w:w="892"/>
        <w:gridCol w:w="843"/>
        <w:gridCol w:w="602"/>
        <w:gridCol w:w="910"/>
        <w:gridCol w:w="352"/>
        <w:gridCol w:w="341"/>
      </w:tblGrid>
      <w:tr w:rsidR="00E158A2" w:rsidRPr="00E158A2" w:rsidTr="00E158A2">
        <w:tc>
          <w:tcPr>
            <w:tcW w:w="0" w:type="auto"/>
            <w:gridSpan w:val="2"/>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18" w:name="n344"/>
            <w:bookmarkEnd w:id="318"/>
            <w:r w:rsidRPr="00E158A2">
              <w:rPr>
                <w:rFonts w:ascii="Times New Roman" w:eastAsia="Times New Roman" w:hAnsi="Times New Roman"/>
                <w:sz w:val="24"/>
                <w:szCs w:val="24"/>
                <w:lang w:eastAsia="ru-RU"/>
              </w:rPr>
              <w:t>№ з/п</w:t>
            </w:r>
          </w:p>
        </w:tc>
        <w:tc>
          <w:tcPr>
            <w:tcW w:w="0" w:type="auto"/>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Дата проведення інструктажу</w:t>
            </w:r>
          </w:p>
        </w:tc>
        <w:tc>
          <w:tcPr>
            <w:tcW w:w="0" w:type="auto"/>
            <w:gridSpan w:val="2"/>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Прізвище, ініціали особи, яку інструктують</w:t>
            </w:r>
          </w:p>
        </w:tc>
        <w:tc>
          <w:tcPr>
            <w:tcW w:w="0" w:type="auto"/>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Професія, посада особи, яку інструктують</w:t>
            </w:r>
          </w:p>
        </w:tc>
        <w:tc>
          <w:tcPr>
            <w:tcW w:w="0" w:type="auto"/>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Вид інструктажу (первинний, повторний, позаплановий, </w:t>
            </w:r>
            <w:r w:rsidRPr="00E158A2">
              <w:rPr>
                <w:rFonts w:ascii="Times New Roman" w:eastAsia="Times New Roman" w:hAnsi="Times New Roman"/>
                <w:sz w:val="24"/>
                <w:szCs w:val="24"/>
                <w:lang w:eastAsia="ru-RU"/>
              </w:rPr>
              <w:lastRenderedPageBreak/>
              <w:t>цільовий), назва та номер інструкції</w:t>
            </w:r>
          </w:p>
        </w:tc>
        <w:tc>
          <w:tcPr>
            <w:tcW w:w="0" w:type="auto"/>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lastRenderedPageBreak/>
              <w:t>Причина проведення позапланового або цільового інструкт</w:t>
            </w:r>
            <w:r w:rsidRPr="00E158A2">
              <w:rPr>
                <w:rFonts w:ascii="Times New Roman" w:eastAsia="Times New Roman" w:hAnsi="Times New Roman"/>
                <w:sz w:val="24"/>
                <w:szCs w:val="24"/>
                <w:lang w:eastAsia="ru-RU"/>
              </w:rPr>
              <w:lastRenderedPageBreak/>
              <w:t>ажу</w:t>
            </w:r>
          </w:p>
        </w:tc>
        <w:tc>
          <w:tcPr>
            <w:tcW w:w="0" w:type="auto"/>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lastRenderedPageBreak/>
              <w:t xml:space="preserve">Прізвище, ініціали особи, яка інструктує та </w:t>
            </w:r>
            <w:r w:rsidRPr="00E158A2">
              <w:rPr>
                <w:rFonts w:ascii="Times New Roman" w:eastAsia="Times New Roman" w:hAnsi="Times New Roman"/>
                <w:sz w:val="24"/>
                <w:szCs w:val="24"/>
                <w:lang w:eastAsia="ru-RU"/>
              </w:rPr>
              <w:lastRenderedPageBreak/>
              <w:t>перевіряє знання</w:t>
            </w:r>
          </w:p>
        </w:tc>
        <w:tc>
          <w:tcPr>
            <w:tcW w:w="0" w:type="auto"/>
            <w:gridSpan w:val="2"/>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lastRenderedPageBreak/>
              <w:t>Підписи</w:t>
            </w:r>
          </w:p>
        </w:tc>
        <w:tc>
          <w:tcPr>
            <w:tcW w:w="0" w:type="auto"/>
            <w:gridSpan w:val="2"/>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Стажування (дублювання) на робочому місці</w:t>
            </w:r>
          </w:p>
        </w:tc>
        <w:tc>
          <w:tcPr>
            <w:tcW w:w="0" w:type="auto"/>
            <w:gridSpan w:val="2"/>
            <w:vMerge w:val="restart"/>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Знання перевірив, допуск до роботи здійсн</w:t>
            </w:r>
            <w:r w:rsidRPr="00E158A2">
              <w:rPr>
                <w:rFonts w:ascii="Times New Roman" w:eastAsia="Times New Roman" w:hAnsi="Times New Roman"/>
                <w:sz w:val="24"/>
                <w:szCs w:val="24"/>
                <w:lang w:eastAsia="ru-RU"/>
              </w:rPr>
              <w:lastRenderedPageBreak/>
              <w:t>ив (підпис, дата)</w:t>
            </w:r>
          </w:p>
        </w:tc>
      </w:tr>
      <w:tr w:rsidR="00E158A2" w:rsidRPr="00E158A2" w:rsidTr="00E158A2">
        <w:tc>
          <w:tcPr>
            <w:tcW w:w="0" w:type="auto"/>
            <w:gridSpan w:val="2"/>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gridSpan w:val="2"/>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особи, яку інструктують</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особи, яка </w:t>
            </w:r>
            <w:proofErr w:type="spellStart"/>
            <w:r w:rsidRPr="00E158A2">
              <w:rPr>
                <w:rFonts w:ascii="Times New Roman" w:eastAsia="Times New Roman" w:hAnsi="Times New Roman"/>
                <w:sz w:val="24"/>
                <w:szCs w:val="24"/>
                <w:lang w:eastAsia="ru-RU"/>
              </w:rPr>
              <w:t>інстструктує</w:t>
            </w:r>
            <w:proofErr w:type="spellEnd"/>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кількість змін, з___ до__ </w:t>
            </w:r>
            <w:r w:rsidRPr="00E158A2">
              <w:rPr>
                <w:rFonts w:ascii="Times New Roman" w:eastAsia="Times New Roman" w:hAnsi="Times New Roman"/>
                <w:sz w:val="24"/>
                <w:szCs w:val="24"/>
                <w:lang w:eastAsia="ru-RU"/>
              </w:rPr>
              <w:lastRenderedPageBreak/>
              <w:t>(дати)</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lastRenderedPageBreak/>
              <w:t>стажування (дублювання) пройшо</w:t>
            </w:r>
            <w:r w:rsidRPr="00E158A2">
              <w:rPr>
                <w:rFonts w:ascii="Times New Roman" w:eastAsia="Times New Roman" w:hAnsi="Times New Roman"/>
                <w:sz w:val="24"/>
                <w:szCs w:val="24"/>
                <w:lang w:eastAsia="ru-RU"/>
              </w:rPr>
              <w:lastRenderedPageBreak/>
              <w:t>в (підпис працівника)</w:t>
            </w:r>
          </w:p>
        </w:tc>
        <w:tc>
          <w:tcPr>
            <w:tcW w:w="0" w:type="auto"/>
            <w:gridSpan w:val="2"/>
            <w:vMerge/>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after="0" w:line="240" w:lineRule="auto"/>
              <w:jc w:val="both"/>
              <w:rPr>
                <w:rFonts w:ascii="Times New Roman" w:eastAsia="Times New Roman" w:hAnsi="Times New Roman"/>
                <w:sz w:val="24"/>
                <w:szCs w:val="24"/>
                <w:lang w:eastAsia="ru-RU"/>
              </w:rPr>
            </w:pPr>
          </w:p>
        </w:tc>
      </w:tr>
      <w:tr w:rsidR="00E158A2" w:rsidRPr="00E158A2" w:rsidTr="00E158A2">
        <w:tc>
          <w:tcPr>
            <w:tcW w:w="0" w:type="auto"/>
            <w:gridSpan w:val="2"/>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lastRenderedPageBreak/>
              <w:t>1</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2</w:t>
            </w:r>
          </w:p>
        </w:tc>
        <w:tc>
          <w:tcPr>
            <w:tcW w:w="0" w:type="auto"/>
            <w:gridSpan w:val="2"/>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3</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4</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5</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6</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7</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8</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9</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10</w:t>
            </w:r>
          </w:p>
        </w:tc>
        <w:tc>
          <w:tcPr>
            <w:tcW w:w="0" w:type="auto"/>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11</w:t>
            </w:r>
          </w:p>
        </w:tc>
        <w:tc>
          <w:tcPr>
            <w:tcW w:w="0" w:type="auto"/>
            <w:gridSpan w:val="2"/>
            <w:tcBorders>
              <w:top w:val="outset" w:sz="12" w:space="0" w:color="000000"/>
              <w:left w:val="outset" w:sz="12" w:space="0" w:color="000000"/>
              <w:bottom w:val="outset" w:sz="12" w:space="0" w:color="000000"/>
              <w:right w:val="outset" w:sz="12" w:space="0" w:color="000000"/>
            </w:tcBorders>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12</w:t>
            </w:r>
          </w:p>
        </w:tc>
      </w:tr>
      <w:tr w:rsidR="00E158A2" w:rsidRPr="00E158A2" w:rsidTr="00E158A2">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tblCellSpacing w:w="0" w:type="dxa"/>
        </w:trPr>
        <w:tc>
          <w:tcPr>
            <w:tcW w:w="1425" w:type="dxa"/>
            <w:gridSpan w:val="3"/>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bookmarkStart w:id="319" w:name="n417"/>
            <w:bookmarkEnd w:id="319"/>
            <w:r w:rsidRPr="00E158A2">
              <w:rPr>
                <w:rFonts w:ascii="Times New Roman" w:eastAsia="Times New Roman" w:hAnsi="Times New Roman"/>
                <w:sz w:val="24"/>
                <w:szCs w:val="24"/>
                <w:lang w:eastAsia="ru-RU"/>
              </w:rPr>
              <w:t xml:space="preserve">__________ </w:t>
            </w:r>
            <w:r w:rsidRPr="00E158A2">
              <w:rPr>
                <w:rFonts w:ascii="Times New Roman" w:eastAsia="Times New Roman" w:hAnsi="Times New Roman"/>
                <w:sz w:val="24"/>
                <w:szCs w:val="24"/>
                <w:lang w:eastAsia="ru-RU"/>
              </w:rPr>
              <w:br/>
              <w:t>Примітка.</w:t>
            </w:r>
          </w:p>
        </w:tc>
        <w:tc>
          <w:tcPr>
            <w:tcW w:w="7995" w:type="dxa"/>
            <w:gridSpan w:val="10"/>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br/>
              <w:t>Графи 10 та 11 заповнюються тільки для осіб, що проходять стажування (дублювання) на робочому місці.</w:t>
            </w:r>
          </w:p>
        </w:tc>
      </w:tr>
    </w:tbl>
    <w:p w:rsidR="00E158A2" w:rsidRPr="00E158A2" w:rsidRDefault="00E158A2" w:rsidP="00295ECF">
      <w:pPr>
        <w:spacing w:after="0" w:line="240" w:lineRule="auto"/>
        <w:jc w:val="both"/>
        <w:rPr>
          <w:rFonts w:ascii="Times New Roman" w:eastAsia="Times New Roman" w:hAnsi="Times New Roman"/>
          <w:vanish/>
          <w:sz w:val="24"/>
          <w:szCs w:val="24"/>
          <w:lang w:eastAsia="ru-RU"/>
        </w:rPr>
      </w:pPr>
      <w:bookmarkStart w:id="320" w:name="n345"/>
      <w:bookmarkEnd w:id="320"/>
    </w:p>
    <w:tbl>
      <w:tblPr>
        <w:tblW w:w="5000" w:type="pct"/>
        <w:tblCellSpacing w:w="0" w:type="dxa"/>
        <w:tblCellMar>
          <w:left w:w="0" w:type="dxa"/>
          <w:right w:w="0" w:type="dxa"/>
        </w:tblCellMar>
        <w:tblLook w:val="04A0"/>
      </w:tblPr>
      <w:tblGrid>
        <w:gridCol w:w="3929"/>
        <w:gridCol w:w="5426"/>
      </w:tblGrid>
      <w:tr w:rsidR="00E158A2" w:rsidRPr="00E158A2" w:rsidTr="00E158A2">
        <w:trPr>
          <w:tblCellSpacing w:w="0" w:type="dxa"/>
        </w:trPr>
        <w:tc>
          <w:tcPr>
            <w:tcW w:w="21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Начальник юридичного відділу</w:t>
            </w:r>
          </w:p>
        </w:tc>
        <w:tc>
          <w:tcPr>
            <w:tcW w:w="3500" w:type="pct"/>
            <w:hideMark/>
          </w:tcPr>
          <w:p w:rsidR="00E158A2" w:rsidRPr="00E158A2" w:rsidRDefault="00E158A2" w:rsidP="00295ECF">
            <w:pPr>
              <w:spacing w:before="100" w:beforeAutospacing="1" w:after="100" w:afterAutospacing="1" w:line="240" w:lineRule="auto"/>
              <w:jc w:val="both"/>
              <w:rPr>
                <w:rFonts w:ascii="Times New Roman" w:eastAsia="Times New Roman" w:hAnsi="Times New Roman"/>
                <w:sz w:val="24"/>
                <w:szCs w:val="24"/>
                <w:lang w:eastAsia="ru-RU"/>
              </w:rPr>
            </w:pPr>
            <w:r w:rsidRPr="00E158A2">
              <w:rPr>
                <w:rFonts w:ascii="Times New Roman" w:eastAsia="Times New Roman" w:hAnsi="Times New Roman"/>
                <w:sz w:val="24"/>
                <w:szCs w:val="24"/>
                <w:lang w:eastAsia="ru-RU"/>
              </w:rPr>
              <w:t xml:space="preserve">І. </w:t>
            </w:r>
            <w:proofErr w:type="spellStart"/>
            <w:r w:rsidRPr="00E158A2">
              <w:rPr>
                <w:rFonts w:ascii="Times New Roman" w:eastAsia="Times New Roman" w:hAnsi="Times New Roman"/>
                <w:sz w:val="24"/>
                <w:szCs w:val="24"/>
                <w:lang w:eastAsia="ru-RU"/>
              </w:rPr>
              <w:t>Калиновська</w:t>
            </w:r>
            <w:proofErr w:type="spellEnd"/>
          </w:p>
        </w:tc>
      </w:tr>
    </w:tbl>
    <w:p w:rsidR="00FF1083" w:rsidRPr="00E158A2" w:rsidRDefault="00FF1083" w:rsidP="00295ECF">
      <w:pPr>
        <w:jc w:val="both"/>
      </w:pPr>
    </w:p>
    <w:sectPr w:rsidR="00FF1083" w:rsidRPr="00E158A2" w:rsidSect="00FF1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applyBreakingRules/>
  </w:compat>
  <w:rsids>
    <w:rsidRoot w:val="00E158A2"/>
    <w:rsid w:val="00295ECF"/>
    <w:rsid w:val="006C5374"/>
    <w:rsid w:val="007C02C7"/>
    <w:rsid w:val="009A3A2A"/>
    <w:rsid w:val="00D11AC8"/>
    <w:rsid w:val="00E158A2"/>
    <w:rsid w:val="00FB5B4B"/>
    <w:rsid w:val="00FF1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4B"/>
    <w:pPr>
      <w:spacing w:after="200" w:line="276" w:lineRule="auto"/>
    </w:pPr>
    <w:rPr>
      <w:sz w:val="22"/>
      <w:szCs w:val="22"/>
      <w:lang w:val="uk-UA" w:eastAsia="en-US"/>
    </w:rPr>
  </w:style>
  <w:style w:type="paragraph" w:styleId="1">
    <w:name w:val="heading 1"/>
    <w:basedOn w:val="a"/>
    <w:next w:val="a"/>
    <w:link w:val="10"/>
    <w:uiPriority w:val="9"/>
    <w:qFormat/>
    <w:rsid w:val="00FB5B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B5B4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B4B"/>
    <w:rPr>
      <w:rFonts w:asciiTheme="majorHAnsi" w:eastAsiaTheme="majorEastAsia" w:hAnsiTheme="majorHAnsi" w:cstheme="majorBidi"/>
      <w:b/>
      <w:bCs/>
      <w:kern w:val="32"/>
      <w:sz w:val="32"/>
      <w:szCs w:val="32"/>
      <w:lang w:val="uk-UA" w:eastAsia="en-US"/>
    </w:rPr>
  </w:style>
  <w:style w:type="character" w:customStyle="1" w:styleId="20">
    <w:name w:val="Заголовок 2 Знак"/>
    <w:basedOn w:val="a0"/>
    <w:link w:val="2"/>
    <w:uiPriority w:val="9"/>
    <w:rsid w:val="00FB5B4B"/>
    <w:rPr>
      <w:rFonts w:asciiTheme="majorHAnsi" w:eastAsiaTheme="majorEastAsia" w:hAnsiTheme="majorHAnsi" w:cstheme="majorBidi"/>
      <w:b/>
      <w:bCs/>
      <w:i/>
      <w:iCs/>
      <w:sz w:val="28"/>
      <w:szCs w:val="28"/>
      <w:lang w:val="uk-UA" w:eastAsia="en-US"/>
    </w:rPr>
  </w:style>
  <w:style w:type="paragraph" w:styleId="a3">
    <w:name w:val="No Spacing"/>
    <w:uiPriority w:val="1"/>
    <w:qFormat/>
    <w:rsid w:val="00FB5B4B"/>
    <w:rPr>
      <w:sz w:val="22"/>
      <w:szCs w:val="22"/>
      <w:lang w:val="uk-UA" w:eastAsia="en-US"/>
    </w:rPr>
  </w:style>
  <w:style w:type="character" w:customStyle="1" w:styleId="rvts0">
    <w:name w:val="rvts0"/>
    <w:basedOn w:val="a0"/>
    <w:rsid w:val="00E158A2"/>
  </w:style>
  <w:style w:type="paragraph" w:customStyle="1" w:styleId="rvps4">
    <w:name w:val="rvps4"/>
    <w:basedOn w:val="a"/>
    <w:rsid w:val="00E158A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
    <w:name w:val="rvps1"/>
    <w:basedOn w:val="a"/>
    <w:rsid w:val="00E158A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0"/>
    <w:rsid w:val="00E158A2"/>
  </w:style>
  <w:style w:type="character" w:customStyle="1" w:styleId="rvts23">
    <w:name w:val="rvts23"/>
    <w:basedOn w:val="a0"/>
    <w:rsid w:val="00E158A2"/>
  </w:style>
  <w:style w:type="paragraph" w:customStyle="1" w:styleId="rvps7">
    <w:name w:val="rvps7"/>
    <w:basedOn w:val="a"/>
    <w:rsid w:val="00E158A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E158A2"/>
  </w:style>
  <w:style w:type="paragraph" w:customStyle="1" w:styleId="rvps14">
    <w:name w:val="rvps14"/>
    <w:basedOn w:val="a"/>
    <w:rsid w:val="00E158A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E158A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rsid w:val="00E158A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basedOn w:val="a0"/>
    <w:uiPriority w:val="99"/>
    <w:semiHidden/>
    <w:unhideWhenUsed/>
    <w:rsid w:val="00E158A2"/>
    <w:rPr>
      <w:color w:val="0000FF"/>
      <w:u w:val="single"/>
    </w:rPr>
  </w:style>
  <w:style w:type="character" w:customStyle="1" w:styleId="rvts52">
    <w:name w:val="rvts52"/>
    <w:basedOn w:val="a0"/>
    <w:rsid w:val="00E158A2"/>
  </w:style>
  <w:style w:type="character" w:customStyle="1" w:styleId="rvts46">
    <w:name w:val="rvts46"/>
    <w:basedOn w:val="a0"/>
    <w:rsid w:val="00E158A2"/>
  </w:style>
  <w:style w:type="character" w:customStyle="1" w:styleId="rvts11">
    <w:name w:val="rvts11"/>
    <w:basedOn w:val="a0"/>
    <w:rsid w:val="00E158A2"/>
  </w:style>
  <w:style w:type="character" w:customStyle="1" w:styleId="rvts44">
    <w:name w:val="rvts44"/>
    <w:basedOn w:val="a0"/>
    <w:rsid w:val="00E158A2"/>
  </w:style>
  <w:style w:type="paragraph" w:customStyle="1" w:styleId="rvps15">
    <w:name w:val="rvps15"/>
    <w:basedOn w:val="a"/>
    <w:rsid w:val="00E158A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1">
    <w:name w:val="rvps11"/>
    <w:basedOn w:val="a"/>
    <w:rsid w:val="00E158A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alloon Text"/>
    <w:basedOn w:val="a"/>
    <w:link w:val="a6"/>
    <w:uiPriority w:val="99"/>
    <w:semiHidden/>
    <w:unhideWhenUsed/>
    <w:rsid w:val="00E15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8A2"/>
    <w:rPr>
      <w:rFonts w:ascii="Tahoma" w:hAnsi="Tahoma" w:cs="Tahoma"/>
      <w:sz w:val="16"/>
      <w:szCs w:val="16"/>
      <w:lang w:val="uk-UA" w:eastAsia="en-US"/>
    </w:rPr>
  </w:style>
  <w:style w:type="paragraph" w:customStyle="1" w:styleId="rvps12">
    <w:name w:val="rvps12"/>
    <w:basedOn w:val="a"/>
    <w:rsid w:val="00E158A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basedOn w:val="a0"/>
    <w:rsid w:val="00E158A2"/>
  </w:style>
</w:styles>
</file>

<file path=word/webSettings.xml><?xml version="1.0" encoding="utf-8"?>
<w:webSettings xmlns:r="http://schemas.openxmlformats.org/officeDocument/2006/relationships" xmlns:w="http://schemas.openxmlformats.org/wordprocessingml/2006/main">
  <w:divs>
    <w:div w:id="1360281868">
      <w:bodyDiv w:val="1"/>
      <w:marLeft w:val="0"/>
      <w:marRight w:val="0"/>
      <w:marTop w:val="0"/>
      <w:marBottom w:val="0"/>
      <w:divBdr>
        <w:top w:val="none" w:sz="0" w:space="0" w:color="auto"/>
        <w:left w:val="none" w:sz="0" w:space="0" w:color="auto"/>
        <w:bottom w:val="none" w:sz="0" w:space="0" w:color="auto"/>
        <w:right w:val="none" w:sz="0" w:space="0" w:color="auto"/>
      </w:divBdr>
      <w:divsChild>
        <w:div w:id="1971813650">
          <w:marLeft w:val="0"/>
          <w:marRight w:val="0"/>
          <w:marTop w:val="0"/>
          <w:marBottom w:val="0"/>
          <w:divBdr>
            <w:top w:val="none" w:sz="0" w:space="0" w:color="auto"/>
            <w:left w:val="none" w:sz="0" w:space="0" w:color="auto"/>
            <w:bottom w:val="none" w:sz="0" w:space="0" w:color="auto"/>
            <w:right w:val="none" w:sz="0" w:space="0" w:color="auto"/>
          </w:divBdr>
        </w:div>
        <w:div w:id="1489665228">
          <w:marLeft w:val="0"/>
          <w:marRight w:val="0"/>
          <w:marTop w:val="0"/>
          <w:marBottom w:val="0"/>
          <w:divBdr>
            <w:top w:val="none" w:sz="0" w:space="0" w:color="auto"/>
            <w:left w:val="none" w:sz="0" w:space="0" w:color="auto"/>
            <w:bottom w:val="none" w:sz="0" w:space="0" w:color="auto"/>
            <w:right w:val="none" w:sz="0" w:space="0" w:color="auto"/>
          </w:divBdr>
        </w:div>
        <w:div w:id="1208756339">
          <w:marLeft w:val="0"/>
          <w:marRight w:val="0"/>
          <w:marTop w:val="0"/>
          <w:marBottom w:val="0"/>
          <w:divBdr>
            <w:top w:val="none" w:sz="0" w:space="0" w:color="auto"/>
            <w:left w:val="none" w:sz="0" w:space="0" w:color="auto"/>
            <w:bottom w:val="none" w:sz="0" w:space="0" w:color="auto"/>
            <w:right w:val="none" w:sz="0" w:space="0" w:color="auto"/>
          </w:divBdr>
        </w:div>
        <w:div w:id="714545259">
          <w:marLeft w:val="0"/>
          <w:marRight w:val="0"/>
          <w:marTop w:val="0"/>
          <w:marBottom w:val="0"/>
          <w:divBdr>
            <w:top w:val="none" w:sz="0" w:space="0" w:color="auto"/>
            <w:left w:val="none" w:sz="0" w:space="0" w:color="auto"/>
            <w:bottom w:val="none" w:sz="0" w:space="0" w:color="auto"/>
            <w:right w:val="none" w:sz="0" w:space="0" w:color="auto"/>
          </w:divBdr>
        </w:div>
        <w:div w:id="1121655990">
          <w:marLeft w:val="0"/>
          <w:marRight w:val="0"/>
          <w:marTop w:val="0"/>
          <w:marBottom w:val="0"/>
          <w:divBdr>
            <w:top w:val="none" w:sz="0" w:space="0" w:color="auto"/>
            <w:left w:val="none" w:sz="0" w:space="0" w:color="auto"/>
            <w:bottom w:val="none" w:sz="0" w:space="0" w:color="auto"/>
            <w:right w:val="none" w:sz="0" w:space="0" w:color="auto"/>
          </w:divBdr>
        </w:div>
        <w:div w:id="2056731274">
          <w:marLeft w:val="0"/>
          <w:marRight w:val="0"/>
          <w:marTop w:val="0"/>
          <w:marBottom w:val="0"/>
          <w:divBdr>
            <w:top w:val="none" w:sz="0" w:space="0" w:color="auto"/>
            <w:left w:val="none" w:sz="0" w:space="0" w:color="auto"/>
            <w:bottom w:val="none" w:sz="0" w:space="0" w:color="auto"/>
            <w:right w:val="none" w:sz="0" w:space="0" w:color="auto"/>
          </w:divBdr>
        </w:div>
        <w:div w:id="1409767963">
          <w:marLeft w:val="0"/>
          <w:marRight w:val="0"/>
          <w:marTop w:val="0"/>
          <w:marBottom w:val="0"/>
          <w:divBdr>
            <w:top w:val="none" w:sz="0" w:space="0" w:color="auto"/>
            <w:left w:val="none" w:sz="0" w:space="0" w:color="auto"/>
            <w:bottom w:val="none" w:sz="0" w:space="0" w:color="auto"/>
            <w:right w:val="none" w:sz="0" w:space="0" w:color="auto"/>
          </w:divBdr>
        </w:div>
        <w:div w:id="1840651181">
          <w:marLeft w:val="0"/>
          <w:marRight w:val="0"/>
          <w:marTop w:val="0"/>
          <w:marBottom w:val="0"/>
          <w:divBdr>
            <w:top w:val="none" w:sz="0" w:space="0" w:color="auto"/>
            <w:left w:val="none" w:sz="0" w:space="0" w:color="auto"/>
            <w:bottom w:val="none" w:sz="0" w:space="0" w:color="auto"/>
            <w:right w:val="none" w:sz="0" w:space="0" w:color="auto"/>
          </w:divBdr>
        </w:div>
        <w:div w:id="1131172414">
          <w:marLeft w:val="0"/>
          <w:marRight w:val="0"/>
          <w:marTop w:val="0"/>
          <w:marBottom w:val="0"/>
          <w:divBdr>
            <w:top w:val="none" w:sz="0" w:space="0" w:color="auto"/>
            <w:left w:val="none" w:sz="0" w:space="0" w:color="auto"/>
            <w:bottom w:val="none" w:sz="0" w:space="0" w:color="auto"/>
            <w:right w:val="none" w:sz="0" w:space="0" w:color="auto"/>
          </w:divBdr>
        </w:div>
        <w:div w:id="619872029">
          <w:marLeft w:val="0"/>
          <w:marRight w:val="0"/>
          <w:marTop w:val="0"/>
          <w:marBottom w:val="0"/>
          <w:divBdr>
            <w:top w:val="none" w:sz="0" w:space="0" w:color="auto"/>
            <w:left w:val="none" w:sz="0" w:space="0" w:color="auto"/>
            <w:bottom w:val="none" w:sz="0" w:space="0" w:color="auto"/>
            <w:right w:val="none" w:sz="0" w:space="0" w:color="auto"/>
          </w:divBdr>
        </w:div>
        <w:div w:id="861213358">
          <w:marLeft w:val="0"/>
          <w:marRight w:val="0"/>
          <w:marTop w:val="0"/>
          <w:marBottom w:val="0"/>
          <w:divBdr>
            <w:top w:val="none" w:sz="0" w:space="0" w:color="auto"/>
            <w:left w:val="none" w:sz="0" w:space="0" w:color="auto"/>
            <w:bottom w:val="none" w:sz="0" w:space="0" w:color="auto"/>
            <w:right w:val="none" w:sz="0" w:space="0" w:color="auto"/>
          </w:divBdr>
        </w:div>
        <w:div w:id="548805637">
          <w:marLeft w:val="0"/>
          <w:marRight w:val="0"/>
          <w:marTop w:val="0"/>
          <w:marBottom w:val="0"/>
          <w:divBdr>
            <w:top w:val="none" w:sz="0" w:space="0" w:color="auto"/>
            <w:left w:val="none" w:sz="0" w:space="0" w:color="auto"/>
            <w:bottom w:val="none" w:sz="0" w:space="0" w:color="auto"/>
            <w:right w:val="none" w:sz="0" w:space="0" w:color="auto"/>
          </w:divBdr>
        </w:div>
        <w:div w:id="1868519361">
          <w:marLeft w:val="0"/>
          <w:marRight w:val="0"/>
          <w:marTop w:val="0"/>
          <w:marBottom w:val="0"/>
          <w:divBdr>
            <w:top w:val="none" w:sz="0" w:space="0" w:color="auto"/>
            <w:left w:val="none" w:sz="0" w:space="0" w:color="auto"/>
            <w:bottom w:val="none" w:sz="0" w:space="0" w:color="auto"/>
            <w:right w:val="none" w:sz="0" w:space="0" w:color="auto"/>
          </w:divBdr>
        </w:div>
        <w:div w:id="1138688002">
          <w:marLeft w:val="0"/>
          <w:marRight w:val="0"/>
          <w:marTop w:val="0"/>
          <w:marBottom w:val="0"/>
          <w:divBdr>
            <w:top w:val="none" w:sz="0" w:space="0" w:color="auto"/>
            <w:left w:val="none" w:sz="0" w:space="0" w:color="auto"/>
            <w:bottom w:val="none" w:sz="0" w:space="0" w:color="auto"/>
            <w:right w:val="none" w:sz="0" w:space="0" w:color="auto"/>
          </w:divBdr>
        </w:div>
      </w:divsChild>
    </w:div>
    <w:div w:id="1970476698">
      <w:bodyDiv w:val="1"/>
      <w:marLeft w:val="0"/>
      <w:marRight w:val="0"/>
      <w:marTop w:val="0"/>
      <w:marBottom w:val="0"/>
      <w:divBdr>
        <w:top w:val="none" w:sz="0" w:space="0" w:color="auto"/>
        <w:left w:val="none" w:sz="0" w:space="0" w:color="auto"/>
        <w:bottom w:val="none" w:sz="0" w:space="0" w:color="auto"/>
        <w:right w:val="none" w:sz="0" w:space="0" w:color="auto"/>
      </w:divBdr>
      <w:divsChild>
        <w:div w:id="1598319733">
          <w:marLeft w:val="0"/>
          <w:marRight w:val="0"/>
          <w:marTop w:val="0"/>
          <w:marBottom w:val="0"/>
          <w:divBdr>
            <w:top w:val="none" w:sz="0" w:space="0" w:color="auto"/>
            <w:left w:val="none" w:sz="0" w:space="0" w:color="auto"/>
            <w:bottom w:val="none" w:sz="0" w:space="0" w:color="auto"/>
            <w:right w:val="none" w:sz="0" w:space="0" w:color="auto"/>
          </w:divBdr>
        </w:div>
        <w:div w:id="226184094">
          <w:marLeft w:val="0"/>
          <w:marRight w:val="0"/>
          <w:marTop w:val="0"/>
          <w:marBottom w:val="0"/>
          <w:divBdr>
            <w:top w:val="none" w:sz="0" w:space="0" w:color="auto"/>
            <w:left w:val="none" w:sz="0" w:space="0" w:color="auto"/>
            <w:bottom w:val="none" w:sz="0" w:space="0" w:color="auto"/>
            <w:right w:val="none" w:sz="0" w:space="0" w:color="auto"/>
          </w:divBdr>
        </w:div>
        <w:div w:id="141822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257-03" TargetMode="External"/><Relationship Id="rId13" Type="http://schemas.openxmlformats.org/officeDocument/2006/relationships/hyperlink" Target="http://zakon3.rada.gov.ua/laws/show/z0232-05" TargetMode="External"/><Relationship Id="rId18" Type="http://schemas.openxmlformats.org/officeDocument/2006/relationships/hyperlink" Target="http://zakon3.rada.gov.ua/laws/show/z0231-05/paran331" TargetMode="External"/><Relationship Id="rId26" Type="http://schemas.openxmlformats.org/officeDocument/2006/relationships/hyperlink" Target="http://zakon3.rada.gov.ua/laws/show/5403-1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zakon3.rada.gov.ua/laws/show/1105-14/paran8" TargetMode="External"/><Relationship Id="rId34" Type="http://schemas.openxmlformats.org/officeDocument/2006/relationships/hyperlink" Target="http://zakon3.rada.gov.ua/laws/show/3356-12" TargetMode="External"/><Relationship Id="rId7" Type="http://schemas.openxmlformats.org/officeDocument/2006/relationships/hyperlink" Target="http://zakon3.rada.gov.ua/laws/show/z0234-17/paran41" TargetMode="External"/><Relationship Id="rId12" Type="http://schemas.openxmlformats.org/officeDocument/2006/relationships/hyperlink" Target="http://zakon3.rada.gov.ua/laws/show/z0231-05/paran183" TargetMode="External"/><Relationship Id="rId17" Type="http://schemas.openxmlformats.org/officeDocument/2006/relationships/hyperlink" Target="http://zakon3.rada.gov.ua/laws/show/z0234-17/paran88" TargetMode="External"/><Relationship Id="rId25" Type="http://schemas.openxmlformats.org/officeDocument/2006/relationships/hyperlink" Target="http://zakon3.rada.gov.ua/laws/show/4004-12" TargetMode="External"/><Relationship Id="rId33" Type="http://schemas.openxmlformats.org/officeDocument/2006/relationships/hyperlink" Target="http://zakon3.rada.gov.ua/laws/show/1105-1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3.rada.gov.ua/laws/show/z0231-05/paran203" TargetMode="External"/><Relationship Id="rId20" Type="http://schemas.openxmlformats.org/officeDocument/2006/relationships/hyperlink" Target="http://zakon3.rada.gov.ua/laws/show/2694-12" TargetMode="External"/><Relationship Id="rId29" Type="http://schemas.openxmlformats.org/officeDocument/2006/relationships/hyperlink" Target="http://zakon3.rada.gov.ua/laws/show/z0232-05" TargetMode="External"/><Relationship Id="rId1" Type="http://schemas.openxmlformats.org/officeDocument/2006/relationships/styles" Target="styles.xml"/><Relationship Id="rId6" Type="http://schemas.openxmlformats.org/officeDocument/2006/relationships/hyperlink" Target="http://zakon3.rada.gov.ua/laws/show/z0234-17/paran38" TargetMode="External"/><Relationship Id="rId11" Type="http://schemas.openxmlformats.org/officeDocument/2006/relationships/hyperlink" Target="http://zakon3.rada.gov.ua/laws/show/z0231-05/paran180" TargetMode="External"/><Relationship Id="rId24" Type="http://schemas.openxmlformats.org/officeDocument/2006/relationships/hyperlink" Target="http://zakon3.rada.gov.ua/laws/show/322-08" TargetMode="External"/><Relationship Id="rId32" Type="http://schemas.openxmlformats.org/officeDocument/2006/relationships/hyperlink" Target="http://zakon3.rada.gov.ua/laws/show/1094-2001-%D0%BF" TargetMode="External"/><Relationship Id="rId37" Type="http://schemas.openxmlformats.org/officeDocument/2006/relationships/hyperlink" Target="http://zakon3.rada.gov.ua/laws/show/5403-17" TargetMode="External"/><Relationship Id="rId5" Type="http://schemas.openxmlformats.org/officeDocument/2006/relationships/hyperlink" Target="http://zakon3.rada.gov.ua/laws/show/z0234-17/paran37" TargetMode="External"/><Relationship Id="rId15" Type="http://schemas.openxmlformats.org/officeDocument/2006/relationships/hyperlink" Target="http://zakon3.rada.gov.ua/laws/show/z0231-05/paran186" TargetMode="External"/><Relationship Id="rId23" Type="http://schemas.openxmlformats.org/officeDocument/2006/relationships/hyperlink" Target="http://zakon3.rada.gov.ua/laws/show/1105-14/paran8" TargetMode="External"/><Relationship Id="rId28" Type="http://schemas.openxmlformats.org/officeDocument/2006/relationships/hyperlink" Target="http://zakon3.rada.gov.ua/laws/show/z1526-04" TargetMode="External"/><Relationship Id="rId36" Type="http://schemas.openxmlformats.org/officeDocument/2006/relationships/hyperlink" Target="http://zakon3.rada.gov.ua/laws/show/993_107" TargetMode="External"/><Relationship Id="rId10" Type="http://schemas.openxmlformats.org/officeDocument/2006/relationships/hyperlink" Target="http://zakon3.rada.gov.ua/laws/show/z0234-17/paran55" TargetMode="External"/><Relationship Id="rId19" Type="http://schemas.openxmlformats.org/officeDocument/2006/relationships/hyperlink" Target="http://zakon3.rada.gov.ua/laws/show/z0231-05/paran339" TargetMode="External"/><Relationship Id="rId31" Type="http://schemas.openxmlformats.org/officeDocument/2006/relationships/hyperlink" Target="http://zakon3.rada.gov.ua/laws/show/994-2003-%D0%BF" TargetMode="External"/><Relationship Id="rId4" Type="http://schemas.openxmlformats.org/officeDocument/2006/relationships/hyperlink" Target="http://zakon3.rada.gov.ua/laws/show/2694-12" TargetMode="External"/><Relationship Id="rId9" Type="http://schemas.openxmlformats.org/officeDocument/2006/relationships/hyperlink" Target="http://zakon3.rada.gov.ua/laws/show/z0234-17/paran49" TargetMode="External"/><Relationship Id="rId14" Type="http://schemas.openxmlformats.org/officeDocument/2006/relationships/hyperlink" Target="http://zakon3.rada.gov.ua/laws/show/z0018-95" TargetMode="External"/><Relationship Id="rId22" Type="http://schemas.openxmlformats.org/officeDocument/2006/relationships/hyperlink" Target="http://zakon3.rada.gov.ua/laws/show/2694-12" TargetMode="External"/><Relationship Id="rId27" Type="http://schemas.openxmlformats.org/officeDocument/2006/relationships/hyperlink" Target="http://zakon3.rada.gov.ua/laws/show/39/95-%D0%B2%D1%80" TargetMode="External"/><Relationship Id="rId30" Type="http://schemas.openxmlformats.org/officeDocument/2006/relationships/hyperlink" Target="http://zakon3.rada.gov.ua/laws/show/z0018-95" TargetMode="External"/><Relationship Id="rId35" Type="http://schemas.openxmlformats.org/officeDocument/2006/relationships/hyperlink" Target="http://zakon3.rada.gov.ua/laws/show/224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9867</Words>
  <Characters>56248</Characters>
  <Application>Microsoft Office Word</Application>
  <DocSecurity>0</DocSecurity>
  <Lines>468</Lines>
  <Paragraphs>131</Paragraphs>
  <ScaleCrop>false</ScaleCrop>
  <Company>Krokoz™</Company>
  <LinksUpToDate>false</LinksUpToDate>
  <CharactersWithSpaces>65984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Шукалюк</dc:creator>
  <cp:lastModifiedBy>Галина Шукалюк</cp:lastModifiedBy>
  <cp:revision>4</cp:revision>
  <dcterms:created xsi:type="dcterms:W3CDTF">2017-05-07T17:00:00Z</dcterms:created>
  <dcterms:modified xsi:type="dcterms:W3CDTF">2017-05-07T17:11:00Z</dcterms:modified>
</cp:coreProperties>
</file>